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AC4" w:rsidRPr="00862A6C" w:rsidRDefault="00AC5735" w:rsidP="00370AC4">
      <w:pPr>
        <w:rPr>
          <w:sz w:val="20"/>
          <w:szCs w:val="20"/>
        </w:rPr>
      </w:pPr>
      <w:r w:rsidRPr="00862A6C">
        <w:rPr>
          <w:sz w:val="20"/>
          <w:szCs w:val="20"/>
        </w:rPr>
        <w:t>1</w:t>
      </w:r>
      <w:r w:rsidR="00EE33EA" w:rsidRPr="00862A6C">
        <w:rPr>
          <w:sz w:val="20"/>
          <w:szCs w:val="20"/>
        </w:rPr>
        <w:t>6</w:t>
      </w:r>
      <w:r w:rsidR="00370AC4" w:rsidRPr="00862A6C">
        <w:rPr>
          <w:sz w:val="20"/>
          <w:szCs w:val="20"/>
        </w:rPr>
        <w:t xml:space="preserve"> December , 2016</w:t>
      </w:r>
    </w:p>
    <w:p w:rsidR="00370AC4" w:rsidRPr="00862A6C" w:rsidRDefault="00370AC4" w:rsidP="00370AC4">
      <w:pPr>
        <w:rPr>
          <w:sz w:val="20"/>
          <w:szCs w:val="20"/>
        </w:rPr>
      </w:pPr>
    </w:p>
    <w:p w:rsidR="00370AC4" w:rsidRPr="00862A6C" w:rsidRDefault="00370AC4" w:rsidP="00370AC4">
      <w:pPr>
        <w:rPr>
          <w:b/>
          <w:sz w:val="20"/>
          <w:szCs w:val="20"/>
          <w:lang w:val="en-US"/>
        </w:rPr>
      </w:pPr>
      <w:r w:rsidRPr="00862A6C">
        <w:rPr>
          <w:sz w:val="20"/>
          <w:szCs w:val="20"/>
        </w:rPr>
        <w:t xml:space="preserve">Email : </w:t>
      </w:r>
      <w:hyperlink r:id="rId7" w:history="1">
        <w:r w:rsidRPr="00862A6C">
          <w:rPr>
            <w:rFonts w:ascii="Verdana" w:hAnsi="Verdana"/>
            <w:color w:val="0066CC"/>
            <w:sz w:val="20"/>
            <w:szCs w:val="20"/>
            <w:u w:val="single"/>
            <w:lang w:val="en-GB"/>
          </w:rPr>
          <w:t>pdadevelopmentassessment@dilgp.qld.gov.au</w:t>
        </w:r>
      </w:hyperlink>
    </w:p>
    <w:p w:rsidR="00370AC4" w:rsidRPr="00862A6C" w:rsidRDefault="00370AC4" w:rsidP="00370AC4">
      <w:pPr>
        <w:rPr>
          <w:sz w:val="20"/>
          <w:szCs w:val="20"/>
          <w:lang w:val="en-US"/>
        </w:rPr>
      </w:pPr>
      <w:r w:rsidRPr="00862A6C">
        <w:rPr>
          <w:sz w:val="20"/>
          <w:szCs w:val="20"/>
          <w:lang w:val="en-US"/>
        </w:rPr>
        <w:t>EDQ Development Assessment</w:t>
      </w:r>
    </w:p>
    <w:p w:rsidR="00370AC4" w:rsidRPr="00862A6C" w:rsidRDefault="00370AC4" w:rsidP="00370AC4">
      <w:pPr>
        <w:rPr>
          <w:sz w:val="20"/>
          <w:szCs w:val="20"/>
          <w:lang w:val="en-US"/>
        </w:rPr>
      </w:pPr>
      <w:r w:rsidRPr="00862A6C">
        <w:rPr>
          <w:sz w:val="20"/>
          <w:szCs w:val="20"/>
          <w:lang w:val="en-US"/>
        </w:rPr>
        <w:t xml:space="preserve">Dept of Infrastructure , Local Government and Planning </w:t>
      </w:r>
    </w:p>
    <w:p w:rsidR="00370AC4" w:rsidRPr="00862A6C" w:rsidRDefault="00370AC4" w:rsidP="00370AC4">
      <w:pPr>
        <w:rPr>
          <w:sz w:val="20"/>
          <w:szCs w:val="20"/>
          <w:lang w:val="en-US"/>
        </w:rPr>
      </w:pPr>
      <w:r w:rsidRPr="00862A6C">
        <w:rPr>
          <w:sz w:val="20"/>
          <w:szCs w:val="20"/>
          <w:lang w:val="en-US"/>
        </w:rPr>
        <w:t xml:space="preserve">PO BOX 15009 ,City East, QLD, 4002 </w:t>
      </w:r>
    </w:p>
    <w:p w:rsidR="00125267" w:rsidRPr="00862A6C" w:rsidRDefault="00125267">
      <w:pPr>
        <w:rPr>
          <w:sz w:val="20"/>
          <w:szCs w:val="20"/>
        </w:rPr>
      </w:pPr>
    </w:p>
    <w:p w:rsidR="00370AC4" w:rsidRPr="00862A6C" w:rsidRDefault="00370AC4">
      <w:pPr>
        <w:rPr>
          <w:sz w:val="20"/>
          <w:szCs w:val="20"/>
        </w:rPr>
      </w:pPr>
      <w:r w:rsidRPr="00862A6C">
        <w:rPr>
          <w:sz w:val="20"/>
          <w:szCs w:val="20"/>
        </w:rPr>
        <w:t>Dear Sir/Madam,</w:t>
      </w:r>
    </w:p>
    <w:p w:rsidR="00370AC4" w:rsidRPr="00862A6C" w:rsidRDefault="00370AC4" w:rsidP="00370AC4">
      <w:pPr>
        <w:jc w:val="center"/>
        <w:rPr>
          <w:b/>
          <w:sz w:val="20"/>
          <w:szCs w:val="20"/>
          <w:lang w:val="en-US"/>
        </w:rPr>
      </w:pPr>
      <w:r w:rsidRPr="00862A6C">
        <w:rPr>
          <w:b/>
          <w:sz w:val="20"/>
          <w:szCs w:val="20"/>
        </w:rPr>
        <w:t xml:space="preserve">RE: </w:t>
      </w:r>
      <w:r w:rsidRPr="00862A6C">
        <w:rPr>
          <w:b/>
          <w:sz w:val="20"/>
          <w:szCs w:val="20"/>
          <w:lang w:val="en-US"/>
        </w:rPr>
        <w:t>MIRVAC DEV 2016/768 – DEVELOPMENT APPLICATION ( Closes 19 December 2016 )</w:t>
      </w:r>
    </w:p>
    <w:p w:rsidR="00370AC4" w:rsidRPr="00862A6C" w:rsidRDefault="00370AC4" w:rsidP="00370AC4">
      <w:pPr>
        <w:jc w:val="center"/>
        <w:rPr>
          <w:b/>
          <w:sz w:val="20"/>
          <w:szCs w:val="20"/>
          <w:lang w:val="en-US"/>
        </w:rPr>
      </w:pPr>
      <w:r w:rsidRPr="00862A6C">
        <w:rPr>
          <w:b/>
          <w:sz w:val="20"/>
          <w:szCs w:val="20"/>
          <w:lang w:val="en-US"/>
        </w:rPr>
        <w:t>Applicant: MIRVAC QLD PTY LTD c/- URBIS PTY LTD</w:t>
      </w:r>
    </w:p>
    <w:p w:rsidR="00370AC4" w:rsidRPr="00862A6C" w:rsidRDefault="00370AC4" w:rsidP="00370AC4">
      <w:pPr>
        <w:jc w:val="center"/>
        <w:rPr>
          <w:b/>
          <w:sz w:val="20"/>
          <w:szCs w:val="20"/>
          <w:lang w:val="en-US"/>
        </w:rPr>
      </w:pPr>
      <w:r w:rsidRPr="00862A6C">
        <w:rPr>
          <w:b/>
          <w:sz w:val="20"/>
          <w:szCs w:val="20"/>
          <w:lang w:val="en-US"/>
        </w:rPr>
        <w:t>EDQ No: DEV 2016/768 ( QLD GOVT)</w:t>
      </w:r>
    </w:p>
    <w:p w:rsidR="00370AC4" w:rsidRPr="00862A6C" w:rsidRDefault="00370AC4" w:rsidP="00370AC4">
      <w:pPr>
        <w:jc w:val="center"/>
        <w:rPr>
          <w:b/>
          <w:sz w:val="20"/>
          <w:szCs w:val="20"/>
          <w:lang w:val="en-US"/>
        </w:rPr>
      </w:pPr>
      <w:r w:rsidRPr="00862A6C">
        <w:rPr>
          <w:b/>
          <w:sz w:val="20"/>
          <w:szCs w:val="20"/>
          <w:lang w:val="en-US"/>
        </w:rPr>
        <w:t xml:space="preserve">for 96 – 102 </w:t>
      </w:r>
      <w:proofErr w:type="spellStart"/>
      <w:r w:rsidRPr="00862A6C">
        <w:rPr>
          <w:b/>
          <w:sz w:val="20"/>
          <w:szCs w:val="20"/>
          <w:lang w:val="en-US"/>
        </w:rPr>
        <w:t>Brightwell</w:t>
      </w:r>
      <w:proofErr w:type="spellEnd"/>
      <w:r w:rsidRPr="00862A6C">
        <w:rPr>
          <w:b/>
          <w:sz w:val="20"/>
          <w:szCs w:val="20"/>
          <w:lang w:val="en-US"/>
        </w:rPr>
        <w:t xml:space="preserve"> St ,138 – 168 Teviot Rd  and 456-520 Greenbank Rd QLD Greenbank, 4124</w:t>
      </w:r>
    </w:p>
    <w:p w:rsidR="00370AC4" w:rsidRPr="00862A6C" w:rsidRDefault="00370AC4" w:rsidP="00370AC4">
      <w:pPr>
        <w:jc w:val="center"/>
        <w:rPr>
          <w:b/>
          <w:sz w:val="20"/>
          <w:szCs w:val="20"/>
          <w:lang w:val="en-US"/>
        </w:rPr>
      </w:pPr>
      <w:r w:rsidRPr="00862A6C">
        <w:rPr>
          <w:b/>
          <w:sz w:val="20"/>
          <w:szCs w:val="20"/>
          <w:lang w:val="en-US"/>
        </w:rPr>
        <w:t>(Lots 205 &amp; 434 on RP845844 and Lot 9 on S312355)</w:t>
      </w:r>
    </w:p>
    <w:p w:rsidR="00370AC4" w:rsidRPr="00862A6C" w:rsidRDefault="00370AC4">
      <w:pPr>
        <w:rPr>
          <w:sz w:val="20"/>
          <w:szCs w:val="20"/>
        </w:rPr>
      </w:pPr>
    </w:p>
    <w:p w:rsidR="00370AC4" w:rsidRPr="00862A6C" w:rsidRDefault="00D25F89">
      <w:pPr>
        <w:rPr>
          <w:sz w:val="20"/>
          <w:szCs w:val="20"/>
          <w:lang w:val="en-US"/>
        </w:rPr>
      </w:pPr>
      <w:r w:rsidRPr="00862A6C">
        <w:rPr>
          <w:sz w:val="20"/>
          <w:szCs w:val="20"/>
        </w:rPr>
        <w:t xml:space="preserve">I would like to object to the </w:t>
      </w:r>
      <w:r w:rsidR="00AC5735" w:rsidRPr="00862A6C">
        <w:rPr>
          <w:sz w:val="20"/>
          <w:szCs w:val="20"/>
        </w:rPr>
        <w:t xml:space="preserve">whole CONTEXT PLAN, AREA 1 and </w:t>
      </w:r>
      <w:r w:rsidRPr="00862A6C">
        <w:rPr>
          <w:sz w:val="20"/>
          <w:szCs w:val="20"/>
        </w:rPr>
        <w:t xml:space="preserve">development </w:t>
      </w:r>
      <w:r w:rsidR="00AC5735" w:rsidRPr="00862A6C">
        <w:rPr>
          <w:sz w:val="20"/>
          <w:szCs w:val="20"/>
        </w:rPr>
        <w:t xml:space="preserve">proposed </w:t>
      </w:r>
      <w:r w:rsidRPr="00862A6C">
        <w:rPr>
          <w:sz w:val="20"/>
          <w:szCs w:val="20"/>
        </w:rPr>
        <w:t xml:space="preserve">by MIRVAC in </w:t>
      </w:r>
      <w:r w:rsidRPr="00862A6C">
        <w:rPr>
          <w:b/>
          <w:sz w:val="20"/>
          <w:szCs w:val="20"/>
          <w:lang w:val="en-US"/>
        </w:rPr>
        <w:t>DEV 2016/768</w:t>
      </w:r>
      <w:r w:rsidR="00AC5735" w:rsidRPr="00862A6C">
        <w:rPr>
          <w:b/>
          <w:sz w:val="20"/>
          <w:szCs w:val="20"/>
          <w:lang w:val="en-US"/>
        </w:rPr>
        <w:t xml:space="preserve"> .</w:t>
      </w:r>
      <w:r w:rsidRPr="00862A6C">
        <w:rPr>
          <w:b/>
          <w:sz w:val="20"/>
          <w:szCs w:val="20"/>
          <w:lang w:val="en-US"/>
        </w:rPr>
        <w:t xml:space="preserve"> </w:t>
      </w:r>
      <w:r w:rsidRPr="00862A6C">
        <w:rPr>
          <w:sz w:val="20"/>
          <w:szCs w:val="20"/>
          <w:lang w:val="en-US"/>
        </w:rPr>
        <w:t xml:space="preserve">The reasons for my objection are outlined below </w:t>
      </w:r>
      <w:r w:rsidR="00AC5735" w:rsidRPr="00862A6C">
        <w:rPr>
          <w:sz w:val="20"/>
          <w:szCs w:val="20"/>
          <w:lang w:val="en-US"/>
        </w:rPr>
        <w:t>.</w:t>
      </w:r>
    </w:p>
    <w:p w:rsidR="006E3CFB" w:rsidRPr="00862A6C" w:rsidRDefault="00A477C7" w:rsidP="00D475E6">
      <w:pPr>
        <w:pStyle w:val="ListParagraph"/>
        <w:numPr>
          <w:ilvl w:val="0"/>
          <w:numId w:val="14"/>
        </w:numPr>
        <w:spacing w:after="0" w:line="240" w:lineRule="auto"/>
        <w:rPr>
          <w:rFonts w:ascii="Calibri" w:eastAsia="Times New Roman" w:hAnsi="Calibri" w:cs="Calibri"/>
          <w:sz w:val="20"/>
          <w:szCs w:val="20"/>
        </w:rPr>
      </w:pPr>
      <w:r w:rsidRPr="00862A6C">
        <w:rPr>
          <w:rFonts w:ascii="Calibri" w:eastAsia="Times New Roman" w:hAnsi="Calibri" w:cs="Calibri"/>
          <w:sz w:val="20"/>
          <w:szCs w:val="20"/>
        </w:rPr>
        <w:t xml:space="preserve">In, </w:t>
      </w:r>
      <w:r w:rsidR="00AC5735" w:rsidRPr="00862A6C">
        <w:rPr>
          <w:b/>
          <w:sz w:val="20"/>
          <w:szCs w:val="20"/>
          <w:lang w:val="en-US"/>
        </w:rPr>
        <w:t xml:space="preserve">DEV 2016/768 </w:t>
      </w:r>
      <w:r w:rsidR="00D25F89" w:rsidRPr="00862A6C">
        <w:rPr>
          <w:rFonts w:ascii="Calibri" w:eastAsia="Times New Roman" w:hAnsi="Calibri" w:cs="Calibri"/>
          <w:sz w:val="20"/>
          <w:szCs w:val="20"/>
        </w:rPr>
        <w:t xml:space="preserve">MIRVAC are requesting permission to commence development in </w:t>
      </w:r>
      <w:r w:rsidR="00D25F89" w:rsidRPr="00862A6C">
        <w:rPr>
          <w:rFonts w:ascii="Calibri" w:eastAsia="Times New Roman" w:hAnsi="Calibri" w:cs="Calibri"/>
          <w:b/>
          <w:bCs/>
          <w:sz w:val="20"/>
          <w:szCs w:val="20"/>
          <w:u w:val="single"/>
        </w:rPr>
        <w:t>AREA 1 in the South West corner ( located closest to Greenbank Rd and Teviot Rd</w:t>
      </w:r>
      <w:r w:rsidR="00D25F89" w:rsidRPr="00862A6C">
        <w:rPr>
          <w:rFonts w:ascii="Calibri" w:eastAsia="Times New Roman" w:hAnsi="Calibri" w:cs="Calibri"/>
          <w:sz w:val="20"/>
          <w:szCs w:val="20"/>
        </w:rPr>
        <w:t xml:space="preserve">) . </w:t>
      </w:r>
      <w:r w:rsidRPr="00862A6C">
        <w:rPr>
          <w:rFonts w:ascii="Calibri" w:eastAsia="Times New Roman" w:hAnsi="Calibri" w:cs="Calibri"/>
          <w:sz w:val="20"/>
          <w:szCs w:val="20"/>
        </w:rPr>
        <w:t xml:space="preserve">This application reveals MIRVAC’s intent to develop more of the property in the future - </w:t>
      </w:r>
      <w:r w:rsidRPr="00862A6C">
        <w:rPr>
          <w:rFonts w:ascii="Calibri" w:eastAsia="Times New Roman" w:hAnsi="Calibri" w:cs="Calibri"/>
          <w:b/>
          <w:sz w:val="20"/>
          <w:szCs w:val="20"/>
        </w:rPr>
        <w:t xml:space="preserve">Area 2 </w:t>
      </w:r>
      <w:r w:rsidRPr="00862A6C">
        <w:rPr>
          <w:rFonts w:ascii="Calibri" w:eastAsia="Times New Roman" w:hAnsi="Calibri" w:cs="Calibri"/>
          <w:sz w:val="20"/>
          <w:szCs w:val="20"/>
        </w:rPr>
        <w:t xml:space="preserve">( proposed as “ ECOLOTS” in the south-east part of property) and </w:t>
      </w:r>
      <w:r w:rsidRPr="00862A6C">
        <w:rPr>
          <w:rFonts w:ascii="Calibri" w:eastAsia="Times New Roman" w:hAnsi="Calibri" w:cs="Calibri"/>
          <w:b/>
          <w:sz w:val="20"/>
          <w:szCs w:val="20"/>
        </w:rPr>
        <w:t>Area 3</w:t>
      </w:r>
      <w:r w:rsidR="00897272" w:rsidRPr="00862A6C">
        <w:rPr>
          <w:rFonts w:ascii="Calibri" w:eastAsia="Times New Roman" w:hAnsi="Calibri" w:cs="Calibri"/>
          <w:b/>
          <w:sz w:val="20"/>
          <w:szCs w:val="20"/>
        </w:rPr>
        <w:t xml:space="preserve"> </w:t>
      </w:r>
      <w:r w:rsidR="00897272" w:rsidRPr="00862A6C">
        <w:rPr>
          <w:rFonts w:ascii="Calibri" w:eastAsia="Times New Roman" w:hAnsi="Calibri" w:cs="Calibri"/>
          <w:sz w:val="20"/>
          <w:szCs w:val="20"/>
        </w:rPr>
        <w:t>( Balance of Site</w:t>
      </w:r>
      <w:r w:rsidR="00AC5735" w:rsidRPr="00862A6C">
        <w:rPr>
          <w:rFonts w:ascii="Calibri" w:eastAsia="Times New Roman" w:hAnsi="Calibri" w:cs="Calibri"/>
          <w:sz w:val="20"/>
          <w:szCs w:val="20"/>
        </w:rPr>
        <w:t xml:space="preserve"> between Areas 1 &amp; 2</w:t>
      </w:r>
      <w:r w:rsidR="00897272" w:rsidRPr="00862A6C">
        <w:rPr>
          <w:rFonts w:ascii="Calibri" w:eastAsia="Times New Roman" w:hAnsi="Calibri" w:cs="Calibri"/>
          <w:sz w:val="20"/>
          <w:szCs w:val="20"/>
        </w:rPr>
        <w:t>)</w:t>
      </w:r>
      <w:r w:rsidR="00897272" w:rsidRPr="00862A6C">
        <w:rPr>
          <w:rFonts w:ascii="Calibri" w:eastAsia="Times New Roman" w:hAnsi="Calibri" w:cs="Calibri"/>
          <w:b/>
          <w:sz w:val="20"/>
          <w:szCs w:val="20"/>
        </w:rPr>
        <w:t xml:space="preserve"> </w:t>
      </w:r>
      <w:r w:rsidRPr="00862A6C">
        <w:rPr>
          <w:rFonts w:ascii="Calibri" w:eastAsia="Times New Roman" w:hAnsi="Calibri" w:cs="Calibri"/>
          <w:sz w:val="20"/>
          <w:szCs w:val="20"/>
        </w:rPr>
        <w:t xml:space="preserve">. </w:t>
      </w:r>
      <w:r w:rsidR="00254FA7" w:rsidRPr="00862A6C">
        <w:rPr>
          <w:rFonts w:ascii="Calibri" w:eastAsia="Times New Roman" w:hAnsi="Calibri" w:cs="Calibri"/>
          <w:sz w:val="20"/>
          <w:szCs w:val="20"/>
        </w:rPr>
        <w:t xml:space="preserve">This current application </w:t>
      </w:r>
      <w:r w:rsidR="00AC5735" w:rsidRPr="00862A6C">
        <w:rPr>
          <w:rFonts w:ascii="Calibri" w:eastAsia="Times New Roman" w:hAnsi="Calibri" w:cs="Calibri"/>
          <w:sz w:val="20"/>
          <w:szCs w:val="20"/>
        </w:rPr>
        <w:t xml:space="preserve">by MIRVAC </w:t>
      </w:r>
      <w:r w:rsidR="00254FA7" w:rsidRPr="00862A6C">
        <w:rPr>
          <w:rFonts w:ascii="Calibri" w:eastAsia="Times New Roman" w:hAnsi="Calibri" w:cs="Calibri"/>
          <w:sz w:val="20"/>
          <w:szCs w:val="20"/>
        </w:rPr>
        <w:t xml:space="preserve">does not include </w:t>
      </w:r>
      <w:r w:rsidR="00254FA7" w:rsidRPr="00862A6C">
        <w:rPr>
          <w:rFonts w:ascii="Calibri" w:eastAsia="Times New Roman" w:hAnsi="Calibri" w:cs="Calibri"/>
          <w:b/>
          <w:sz w:val="20"/>
          <w:szCs w:val="20"/>
        </w:rPr>
        <w:t>AREAS 2 &amp; 3</w:t>
      </w:r>
      <w:r w:rsidR="00254FA7" w:rsidRPr="00862A6C">
        <w:rPr>
          <w:rFonts w:ascii="Calibri" w:eastAsia="Times New Roman" w:hAnsi="Calibri" w:cs="Calibri"/>
          <w:sz w:val="20"/>
          <w:szCs w:val="20"/>
        </w:rPr>
        <w:t xml:space="preserve"> ( </w:t>
      </w:r>
      <w:r w:rsidR="00AC5735" w:rsidRPr="00862A6C">
        <w:rPr>
          <w:rFonts w:ascii="Calibri" w:eastAsia="Times New Roman" w:hAnsi="Calibri" w:cs="Calibri"/>
          <w:sz w:val="20"/>
          <w:szCs w:val="20"/>
        </w:rPr>
        <w:t xml:space="preserve">presently referred to the Federal Government for EPBC approval </w:t>
      </w:r>
      <w:r w:rsidR="00254FA7" w:rsidRPr="00862A6C">
        <w:rPr>
          <w:rFonts w:ascii="Calibri" w:eastAsia="Times New Roman" w:hAnsi="Calibri" w:cs="Calibri"/>
          <w:sz w:val="20"/>
          <w:szCs w:val="20"/>
        </w:rPr>
        <w:t xml:space="preserve">for future development by MIRVAC) . </w:t>
      </w:r>
      <w:r w:rsidR="00AC5735" w:rsidRPr="00862A6C">
        <w:rPr>
          <w:rFonts w:ascii="Calibri" w:eastAsia="Times New Roman" w:hAnsi="Calibri" w:cs="Calibri"/>
          <w:sz w:val="20"/>
          <w:szCs w:val="20"/>
        </w:rPr>
        <w:t xml:space="preserve">I do not agree that </w:t>
      </w:r>
      <w:r w:rsidR="00254FA7" w:rsidRPr="00862A6C">
        <w:rPr>
          <w:rFonts w:ascii="Calibri" w:eastAsia="Times New Roman" w:hAnsi="Calibri" w:cs="Calibri"/>
          <w:b/>
          <w:bCs/>
          <w:sz w:val="20"/>
          <w:szCs w:val="20"/>
          <w:u w:val="single"/>
        </w:rPr>
        <w:t>AREA 1</w:t>
      </w:r>
      <w:r w:rsidR="00254FA7" w:rsidRPr="00862A6C">
        <w:rPr>
          <w:rFonts w:ascii="Calibri" w:eastAsia="Times New Roman" w:hAnsi="Calibri" w:cs="Calibri"/>
          <w:sz w:val="20"/>
          <w:szCs w:val="20"/>
        </w:rPr>
        <w:t xml:space="preserve"> </w:t>
      </w:r>
      <w:r w:rsidR="00AC5735" w:rsidRPr="00862A6C">
        <w:rPr>
          <w:rFonts w:ascii="Calibri" w:eastAsia="Times New Roman" w:hAnsi="Calibri" w:cs="Calibri"/>
          <w:sz w:val="20"/>
          <w:szCs w:val="20"/>
        </w:rPr>
        <w:t xml:space="preserve">should be approved for development, because the whole of the MIRVAC site </w:t>
      </w:r>
      <w:r w:rsidR="009A69B7" w:rsidRPr="00862A6C">
        <w:rPr>
          <w:rFonts w:ascii="Calibri" w:eastAsia="Times New Roman" w:hAnsi="Calibri" w:cs="Calibri"/>
          <w:sz w:val="20"/>
          <w:szCs w:val="20"/>
        </w:rPr>
        <w:t>( 48</w:t>
      </w:r>
      <w:r w:rsidR="00D35B94" w:rsidRPr="00862A6C">
        <w:rPr>
          <w:rFonts w:ascii="Calibri" w:eastAsia="Times New Roman" w:hAnsi="Calibri" w:cs="Calibri"/>
          <w:sz w:val="20"/>
          <w:szCs w:val="20"/>
        </w:rPr>
        <w:t>2</w:t>
      </w:r>
      <w:r w:rsidR="009A69B7" w:rsidRPr="00862A6C">
        <w:rPr>
          <w:rFonts w:ascii="Calibri" w:eastAsia="Times New Roman" w:hAnsi="Calibri" w:cs="Calibri"/>
          <w:sz w:val="20"/>
          <w:szCs w:val="20"/>
        </w:rPr>
        <w:t xml:space="preserve"> ha) </w:t>
      </w:r>
      <w:r w:rsidR="00AC5735" w:rsidRPr="00862A6C">
        <w:rPr>
          <w:rFonts w:ascii="Calibri" w:eastAsia="Times New Roman" w:hAnsi="Calibri" w:cs="Calibri"/>
          <w:sz w:val="20"/>
          <w:szCs w:val="20"/>
        </w:rPr>
        <w:t xml:space="preserve">has much greater environmental value in this location and local landscape , it cannot be replaced. AREA 1 should be considered by the Federal Government in conjunction with EPBC assessment for Areas 2 &amp; 3.  An approval for </w:t>
      </w:r>
      <w:r w:rsidR="00693689" w:rsidRPr="00862A6C">
        <w:rPr>
          <w:rFonts w:ascii="Calibri" w:eastAsia="Times New Roman" w:hAnsi="Calibri" w:cs="Calibri"/>
          <w:b/>
          <w:sz w:val="20"/>
          <w:szCs w:val="20"/>
        </w:rPr>
        <w:t>DEV 2016/768</w:t>
      </w:r>
      <w:r w:rsidR="00AC5735" w:rsidRPr="00862A6C">
        <w:rPr>
          <w:rFonts w:ascii="Calibri" w:eastAsia="Times New Roman" w:hAnsi="Calibri" w:cs="Calibri"/>
          <w:sz w:val="20"/>
          <w:szCs w:val="20"/>
        </w:rPr>
        <w:t xml:space="preserve"> is not be in the best interest of the community or the environment. </w:t>
      </w:r>
      <w:r w:rsidR="00AC5735" w:rsidRPr="00862A6C">
        <w:rPr>
          <w:rFonts w:ascii="Calibri" w:eastAsia="Times New Roman" w:hAnsi="Calibri" w:cs="Calibri"/>
          <w:b/>
          <w:sz w:val="20"/>
          <w:szCs w:val="20"/>
        </w:rPr>
        <w:t>The protection of the whole site as an ecological asset would be of greater benefit</w:t>
      </w:r>
      <w:r w:rsidR="003F62D8" w:rsidRPr="00862A6C">
        <w:rPr>
          <w:rFonts w:ascii="Calibri" w:eastAsia="Times New Roman" w:hAnsi="Calibri" w:cs="Calibri"/>
          <w:b/>
          <w:sz w:val="20"/>
          <w:szCs w:val="20"/>
        </w:rPr>
        <w:t>,</w:t>
      </w:r>
      <w:r w:rsidR="00AC5735" w:rsidRPr="00862A6C">
        <w:rPr>
          <w:rFonts w:ascii="Calibri" w:eastAsia="Times New Roman" w:hAnsi="Calibri" w:cs="Calibri"/>
          <w:b/>
          <w:sz w:val="20"/>
          <w:szCs w:val="20"/>
        </w:rPr>
        <w:t xml:space="preserve"> and </w:t>
      </w:r>
      <w:r w:rsidR="00536BEB" w:rsidRPr="00862A6C">
        <w:rPr>
          <w:rFonts w:ascii="Calibri" w:eastAsia="Times New Roman" w:hAnsi="Calibri" w:cs="Calibri"/>
          <w:b/>
          <w:sz w:val="20"/>
          <w:szCs w:val="20"/>
        </w:rPr>
        <w:t xml:space="preserve">the </w:t>
      </w:r>
      <w:r w:rsidR="00AC5735" w:rsidRPr="00862A6C">
        <w:rPr>
          <w:rFonts w:ascii="Calibri" w:eastAsia="Times New Roman" w:hAnsi="Calibri" w:cs="Calibri"/>
          <w:b/>
          <w:sz w:val="20"/>
          <w:szCs w:val="20"/>
        </w:rPr>
        <w:t xml:space="preserve">need </w:t>
      </w:r>
      <w:r w:rsidR="00536BEB" w:rsidRPr="00862A6C">
        <w:rPr>
          <w:rFonts w:ascii="Calibri" w:eastAsia="Times New Roman" w:hAnsi="Calibri" w:cs="Calibri"/>
          <w:b/>
          <w:sz w:val="20"/>
          <w:szCs w:val="20"/>
        </w:rPr>
        <w:t xml:space="preserve">for this protection is great at </w:t>
      </w:r>
      <w:r w:rsidR="00AC5735" w:rsidRPr="00862A6C">
        <w:rPr>
          <w:rFonts w:ascii="Calibri" w:eastAsia="Times New Roman" w:hAnsi="Calibri" w:cs="Calibri"/>
          <w:b/>
          <w:sz w:val="20"/>
          <w:szCs w:val="20"/>
        </w:rPr>
        <w:t xml:space="preserve">this location and in this area. </w:t>
      </w:r>
      <w:r w:rsidR="00BF2B47" w:rsidRPr="00862A6C">
        <w:rPr>
          <w:rFonts w:ascii="Calibri" w:eastAsia="Times New Roman" w:hAnsi="Calibri" w:cs="Calibri"/>
          <w:sz w:val="20"/>
          <w:szCs w:val="20"/>
        </w:rPr>
        <w:t xml:space="preserve">This application </w:t>
      </w:r>
      <w:r w:rsidR="00DE2060" w:rsidRPr="00862A6C">
        <w:rPr>
          <w:rFonts w:ascii="Calibri" w:eastAsia="Times New Roman" w:hAnsi="Calibri" w:cs="Calibri"/>
          <w:sz w:val="20"/>
          <w:szCs w:val="20"/>
        </w:rPr>
        <w:t>sh</w:t>
      </w:r>
      <w:r w:rsidR="00BF2B47" w:rsidRPr="00862A6C">
        <w:rPr>
          <w:rFonts w:ascii="Calibri" w:eastAsia="Times New Roman" w:hAnsi="Calibri" w:cs="Calibri"/>
          <w:sz w:val="20"/>
          <w:szCs w:val="20"/>
        </w:rPr>
        <w:t xml:space="preserve">ould not be approved </w:t>
      </w:r>
    </w:p>
    <w:p w:rsidR="00315DAD" w:rsidRPr="00862A6C" w:rsidRDefault="00DE2060" w:rsidP="00877E33">
      <w:pPr>
        <w:pStyle w:val="ListParagraph"/>
        <w:numPr>
          <w:ilvl w:val="0"/>
          <w:numId w:val="14"/>
        </w:numPr>
        <w:spacing w:after="0" w:line="240" w:lineRule="auto"/>
        <w:rPr>
          <w:rFonts w:ascii="Calibri" w:eastAsia="Times New Roman" w:hAnsi="Calibri" w:cs="Calibri"/>
          <w:sz w:val="20"/>
          <w:szCs w:val="20"/>
        </w:rPr>
      </w:pPr>
      <w:r w:rsidRPr="00862A6C">
        <w:rPr>
          <w:rFonts w:ascii="Calibri" w:eastAsia="Times New Roman" w:hAnsi="Calibri" w:cs="Calibri"/>
          <w:sz w:val="20"/>
          <w:szCs w:val="20"/>
        </w:rPr>
        <w:t xml:space="preserve">The application proposes to remove the dam ( constructed around 1965) in the south-west corner. This dam </w:t>
      </w:r>
      <w:r w:rsidR="00D25F89" w:rsidRPr="00862A6C">
        <w:rPr>
          <w:rFonts w:ascii="Calibri" w:eastAsia="Times New Roman" w:hAnsi="Calibri" w:cs="Calibri"/>
          <w:sz w:val="20"/>
          <w:szCs w:val="20"/>
        </w:rPr>
        <w:t>provide</w:t>
      </w:r>
      <w:r w:rsidRPr="00862A6C">
        <w:rPr>
          <w:rFonts w:ascii="Calibri" w:eastAsia="Times New Roman" w:hAnsi="Calibri" w:cs="Calibri"/>
          <w:sz w:val="20"/>
          <w:szCs w:val="20"/>
        </w:rPr>
        <w:t>s</w:t>
      </w:r>
      <w:r w:rsidR="00D25F89" w:rsidRPr="00862A6C">
        <w:rPr>
          <w:rFonts w:ascii="Calibri" w:eastAsia="Times New Roman" w:hAnsi="Calibri" w:cs="Calibri"/>
          <w:sz w:val="20"/>
          <w:szCs w:val="20"/>
        </w:rPr>
        <w:t xml:space="preserve"> water sources for fauna using this property . </w:t>
      </w:r>
      <w:r w:rsidR="00315DAD" w:rsidRPr="00862A6C">
        <w:rPr>
          <w:rFonts w:ascii="Calibri" w:eastAsia="Times New Roman" w:hAnsi="Calibri" w:cs="Calibri"/>
          <w:sz w:val="20"/>
          <w:szCs w:val="20"/>
        </w:rPr>
        <w:t xml:space="preserve">This dam </w:t>
      </w:r>
      <w:r w:rsidR="0078424A" w:rsidRPr="00862A6C">
        <w:rPr>
          <w:rFonts w:ascii="Calibri" w:eastAsia="Times New Roman" w:hAnsi="Calibri" w:cs="Calibri"/>
          <w:sz w:val="20"/>
          <w:szCs w:val="20"/>
        </w:rPr>
        <w:t xml:space="preserve">has never been dry, but </w:t>
      </w:r>
      <w:r w:rsidR="00315DAD" w:rsidRPr="00862A6C">
        <w:rPr>
          <w:rFonts w:ascii="Calibri" w:eastAsia="Times New Roman" w:hAnsi="Calibri" w:cs="Calibri"/>
          <w:sz w:val="20"/>
          <w:szCs w:val="20"/>
        </w:rPr>
        <w:t>is proposed to be filled in</w:t>
      </w:r>
      <w:r w:rsidR="00A5068B" w:rsidRPr="00862A6C">
        <w:rPr>
          <w:rFonts w:ascii="Calibri" w:eastAsia="Times New Roman" w:hAnsi="Calibri" w:cs="Calibri"/>
          <w:sz w:val="20"/>
          <w:szCs w:val="20"/>
        </w:rPr>
        <w:t xml:space="preserve"> as part of the development</w:t>
      </w:r>
      <w:r w:rsidR="00315DAD" w:rsidRPr="00862A6C">
        <w:rPr>
          <w:rFonts w:ascii="Calibri" w:eastAsia="Times New Roman" w:hAnsi="Calibri" w:cs="Calibri"/>
          <w:sz w:val="20"/>
          <w:szCs w:val="20"/>
        </w:rPr>
        <w:t xml:space="preserve">. </w:t>
      </w:r>
    </w:p>
    <w:p w:rsidR="00315DAD" w:rsidRPr="00862A6C" w:rsidRDefault="00315DAD" w:rsidP="00A477C7">
      <w:pPr>
        <w:spacing w:after="0" w:line="240" w:lineRule="auto"/>
        <w:rPr>
          <w:rFonts w:ascii="Calibri" w:eastAsia="Times New Roman" w:hAnsi="Calibri" w:cs="Calibri"/>
          <w:sz w:val="20"/>
          <w:szCs w:val="20"/>
        </w:rPr>
      </w:pPr>
    </w:p>
    <w:p w:rsidR="00A477C7" w:rsidRPr="00862A6C" w:rsidRDefault="008F1A7A" w:rsidP="008F1A7A">
      <w:pPr>
        <w:pStyle w:val="ListParagraph"/>
        <w:numPr>
          <w:ilvl w:val="0"/>
          <w:numId w:val="14"/>
        </w:numPr>
        <w:spacing w:after="0" w:line="240" w:lineRule="auto"/>
        <w:rPr>
          <w:rFonts w:ascii="Calibri" w:eastAsia="Times New Roman" w:hAnsi="Calibri" w:cs="Calibri"/>
          <w:sz w:val="20"/>
          <w:szCs w:val="20"/>
        </w:rPr>
      </w:pPr>
      <w:r w:rsidRPr="00862A6C">
        <w:rPr>
          <w:rFonts w:ascii="Calibri" w:eastAsia="Times New Roman" w:hAnsi="Calibri" w:cs="Calibri"/>
          <w:sz w:val="20"/>
          <w:szCs w:val="20"/>
        </w:rPr>
        <w:t>Rare and Threatened f</w:t>
      </w:r>
      <w:r w:rsidR="00D25F89" w:rsidRPr="00862A6C">
        <w:rPr>
          <w:rFonts w:ascii="Calibri" w:eastAsia="Times New Roman" w:hAnsi="Calibri" w:cs="Calibri"/>
          <w:sz w:val="20"/>
          <w:szCs w:val="20"/>
        </w:rPr>
        <w:t xml:space="preserve">auna </w:t>
      </w:r>
      <w:r w:rsidR="00D25F89" w:rsidRPr="00862A6C">
        <w:rPr>
          <w:rFonts w:ascii="Calibri" w:eastAsia="Times New Roman" w:hAnsi="Calibri" w:cs="Calibri"/>
          <w:sz w:val="20"/>
          <w:szCs w:val="20"/>
          <w:u w:val="single"/>
        </w:rPr>
        <w:t>known to be associated</w:t>
      </w:r>
      <w:r w:rsidR="00D25F89" w:rsidRPr="00862A6C">
        <w:rPr>
          <w:rFonts w:ascii="Calibri" w:eastAsia="Times New Roman" w:hAnsi="Calibri" w:cs="Calibri"/>
          <w:sz w:val="20"/>
          <w:szCs w:val="20"/>
        </w:rPr>
        <w:t xml:space="preserve"> with </w:t>
      </w:r>
      <w:r w:rsidR="005E65E3" w:rsidRPr="00862A6C">
        <w:rPr>
          <w:rFonts w:ascii="Calibri" w:eastAsia="Times New Roman" w:hAnsi="Calibri" w:cs="Calibri"/>
          <w:sz w:val="20"/>
          <w:szCs w:val="20"/>
        </w:rPr>
        <w:t xml:space="preserve">the whole of the </w:t>
      </w:r>
      <w:r w:rsidR="00D25F89" w:rsidRPr="00862A6C">
        <w:rPr>
          <w:rFonts w:ascii="Calibri" w:eastAsia="Times New Roman" w:hAnsi="Calibri" w:cs="Calibri"/>
          <w:sz w:val="20"/>
          <w:szCs w:val="20"/>
        </w:rPr>
        <w:t xml:space="preserve">property </w:t>
      </w:r>
      <w:r w:rsidRPr="00862A6C">
        <w:rPr>
          <w:rFonts w:ascii="Calibri" w:eastAsia="Times New Roman" w:hAnsi="Calibri" w:cs="Calibri"/>
          <w:sz w:val="20"/>
          <w:szCs w:val="20"/>
        </w:rPr>
        <w:t>include</w:t>
      </w:r>
      <w:r w:rsidR="00D25F89" w:rsidRPr="00862A6C">
        <w:rPr>
          <w:rFonts w:ascii="Calibri" w:eastAsia="Times New Roman" w:hAnsi="Calibri" w:cs="Calibri"/>
          <w:sz w:val="20"/>
          <w:szCs w:val="20"/>
        </w:rPr>
        <w:t xml:space="preserve"> </w:t>
      </w:r>
      <w:r w:rsidR="001816CF" w:rsidRPr="00862A6C">
        <w:rPr>
          <w:rFonts w:ascii="Calibri" w:eastAsia="Times New Roman" w:hAnsi="Calibri" w:cs="Calibri"/>
          <w:sz w:val="20"/>
          <w:szCs w:val="20"/>
        </w:rPr>
        <w:t xml:space="preserve">( but </w:t>
      </w:r>
      <w:r w:rsidR="00240DF4" w:rsidRPr="00862A6C">
        <w:rPr>
          <w:rFonts w:ascii="Calibri" w:eastAsia="Times New Roman" w:hAnsi="Calibri" w:cs="Calibri"/>
          <w:sz w:val="20"/>
          <w:szCs w:val="20"/>
        </w:rPr>
        <w:t xml:space="preserve">are </w:t>
      </w:r>
      <w:r w:rsidR="001816CF" w:rsidRPr="00862A6C">
        <w:rPr>
          <w:rFonts w:ascii="Calibri" w:eastAsia="Times New Roman" w:hAnsi="Calibri" w:cs="Calibri"/>
          <w:sz w:val="20"/>
          <w:szCs w:val="20"/>
        </w:rPr>
        <w:t xml:space="preserve">not limited to ) </w:t>
      </w:r>
      <w:r w:rsidR="00D25F89" w:rsidRPr="00862A6C">
        <w:rPr>
          <w:rFonts w:ascii="Calibri" w:eastAsia="Times New Roman" w:hAnsi="Calibri" w:cs="Calibri"/>
          <w:sz w:val="20"/>
          <w:szCs w:val="20"/>
        </w:rPr>
        <w:t xml:space="preserve">: </w:t>
      </w:r>
    </w:p>
    <w:p w:rsidR="00A477C7" w:rsidRPr="00862A6C" w:rsidRDefault="00A477C7" w:rsidP="00A477C7">
      <w:pPr>
        <w:pStyle w:val="ListParagraph"/>
        <w:numPr>
          <w:ilvl w:val="0"/>
          <w:numId w:val="3"/>
        </w:numPr>
        <w:spacing w:after="0" w:line="240" w:lineRule="auto"/>
        <w:rPr>
          <w:rFonts w:ascii="Calibri" w:eastAsia="Times New Roman" w:hAnsi="Calibri" w:cs="Calibri"/>
          <w:sz w:val="20"/>
          <w:szCs w:val="20"/>
        </w:rPr>
      </w:pPr>
      <w:r w:rsidRPr="00862A6C">
        <w:rPr>
          <w:rFonts w:ascii="Calibri" w:eastAsia="Times New Roman" w:hAnsi="Calibri" w:cs="Calibri"/>
          <w:sz w:val="20"/>
          <w:szCs w:val="20"/>
        </w:rPr>
        <w:t xml:space="preserve">EPBC protected species - </w:t>
      </w:r>
      <w:r w:rsidR="00D25F89" w:rsidRPr="00862A6C">
        <w:rPr>
          <w:rFonts w:ascii="Calibri" w:eastAsia="Times New Roman" w:hAnsi="Calibri" w:cs="Calibri"/>
          <w:sz w:val="20"/>
          <w:szCs w:val="20"/>
        </w:rPr>
        <w:t>spotted tail quolls</w:t>
      </w:r>
      <w:r w:rsidRPr="00862A6C">
        <w:rPr>
          <w:rFonts w:ascii="Calibri" w:eastAsia="Times New Roman" w:hAnsi="Calibri" w:cs="Calibri"/>
          <w:sz w:val="20"/>
          <w:szCs w:val="20"/>
        </w:rPr>
        <w:t xml:space="preserve"> ( </w:t>
      </w:r>
      <w:r w:rsidR="00070CB5" w:rsidRPr="00862A6C">
        <w:rPr>
          <w:rFonts w:ascii="Calibri" w:eastAsia="Times New Roman" w:hAnsi="Calibri" w:cs="Calibri"/>
          <w:sz w:val="20"/>
          <w:szCs w:val="20"/>
        </w:rPr>
        <w:t>E</w:t>
      </w:r>
      <w:r w:rsidRPr="00862A6C">
        <w:rPr>
          <w:rFonts w:ascii="Calibri" w:eastAsia="Times New Roman" w:hAnsi="Calibri" w:cs="Calibri"/>
          <w:sz w:val="20"/>
          <w:szCs w:val="20"/>
        </w:rPr>
        <w:t xml:space="preserve">ndangered) </w:t>
      </w:r>
      <w:r w:rsidR="00D25F89" w:rsidRPr="00862A6C">
        <w:rPr>
          <w:rFonts w:ascii="Calibri" w:eastAsia="Times New Roman" w:hAnsi="Calibri" w:cs="Calibri"/>
          <w:sz w:val="20"/>
          <w:szCs w:val="20"/>
        </w:rPr>
        <w:t>, koala</w:t>
      </w:r>
      <w:r w:rsidRPr="00862A6C">
        <w:rPr>
          <w:rFonts w:ascii="Calibri" w:eastAsia="Times New Roman" w:hAnsi="Calibri" w:cs="Calibri"/>
          <w:sz w:val="20"/>
          <w:szCs w:val="20"/>
        </w:rPr>
        <w:t xml:space="preserve">s ( </w:t>
      </w:r>
      <w:r w:rsidR="00070CB5" w:rsidRPr="00862A6C">
        <w:rPr>
          <w:rFonts w:ascii="Calibri" w:eastAsia="Times New Roman" w:hAnsi="Calibri" w:cs="Calibri"/>
          <w:sz w:val="20"/>
          <w:szCs w:val="20"/>
        </w:rPr>
        <w:t>V</w:t>
      </w:r>
      <w:r w:rsidRPr="00862A6C">
        <w:rPr>
          <w:rFonts w:ascii="Calibri" w:eastAsia="Times New Roman" w:hAnsi="Calibri" w:cs="Calibri"/>
          <w:sz w:val="20"/>
          <w:szCs w:val="20"/>
        </w:rPr>
        <w:t xml:space="preserve">ulnerable) </w:t>
      </w:r>
      <w:r w:rsidR="00D25F89" w:rsidRPr="00862A6C">
        <w:rPr>
          <w:rFonts w:ascii="Calibri" w:eastAsia="Times New Roman" w:hAnsi="Calibri" w:cs="Calibri"/>
          <w:sz w:val="20"/>
          <w:szCs w:val="20"/>
        </w:rPr>
        <w:t xml:space="preserve">, </w:t>
      </w:r>
      <w:r w:rsidRPr="00862A6C">
        <w:rPr>
          <w:rFonts w:ascii="Calibri" w:eastAsia="Times New Roman" w:hAnsi="Calibri" w:cs="Calibri"/>
          <w:sz w:val="20"/>
          <w:szCs w:val="20"/>
        </w:rPr>
        <w:t xml:space="preserve">grey headed flying foxes ( </w:t>
      </w:r>
      <w:r w:rsidR="00070CB5" w:rsidRPr="00862A6C">
        <w:rPr>
          <w:rFonts w:ascii="Calibri" w:eastAsia="Times New Roman" w:hAnsi="Calibri" w:cs="Calibri"/>
          <w:sz w:val="20"/>
          <w:szCs w:val="20"/>
        </w:rPr>
        <w:t>V</w:t>
      </w:r>
      <w:r w:rsidRPr="00862A6C">
        <w:rPr>
          <w:rFonts w:ascii="Calibri" w:eastAsia="Times New Roman" w:hAnsi="Calibri" w:cs="Calibri"/>
          <w:sz w:val="20"/>
          <w:szCs w:val="20"/>
        </w:rPr>
        <w:t xml:space="preserve">ulnerable) , greater gliders ( </w:t>
      </w:r>
      <w:r w:rsidR="00070CB5" w:rsidRPr="00862A6C">
        <w:rPr>
          <w:rFonts w:ascii="Calibri" w:eastAsia="Times New Roman" w:hAnsi="Calibri" w:cs="Calibri"/>
          <w:sz w:val="20"/>
          <w:szCs w:val="20"/>
        </w:rPr>
        <w:t>V</w:t>
      </w:r>
      <w:r w:rsidRPr="00862A6C">
        <w:rPr>
          <w:rFonts w:ascii="Calibri" w:eastAsia="Times New Roman" w:hAnsi="Calibri" w:cs="Calibri"/>
          <w:sz w:val="20"/>
          <w:szCs w:val="20"/>
        </w:rPr>
        <w:t xml:space="preserve">ulnerable) </w:t>
      </w:r>
    </w:p>
    <w:p w:rsidR="00A477C7" w:rsidRPr="00862A6C" w:rsidRDefault="00A477C7" w:rsidP="00A477C7">
      <w:pPr>
        <w:pStyle w:val="ListParagraph"/>
        <w:numPr>
          <w:ilvl w:val="0"/>
          <w:numId w:val="3"/>
        </w:numPr>
        <w:spacing w:after="0" w:line="240" w:lineRule="auto"/>
        <w:rPr>
          <w:rFonts w:ascii="Calibri" w:eastAsia="Times New Roman" w:hAnsi="Calibri" w:cs="Calibri"/>
          <w:sz w:val="20"/>
          <w:szCs w:val="20"/>
        </w:rPr>
      </w:pPr>
      <w:r w:rsidRPr="00862A6C">
        <w:rPr>
          <w:rFonts w:ascii="Calibri" w:eastAsia="Times New Roman" w:hAnsi="Calibri" w:cs="Calibri"/>
          <w:sz w:val="20"/>
          <w:szCs w:val="20"/>
        </w:rPr>
        <w:t>Queensland NCA listed species - glossy black cockatoos</w:t>
      </w:r>
      <w:r w:rsidR="006E3CFB" w:rsidRPr="00862A6C">
        <w:rPr>
          <w:rFonts w:ascii="Calibri" w:eastAsia="Times New Roman" w:hAnsi="Calibri" w:cs="Calibri"/>
          <w:sz w:val="20"/>
          <w:szCs w:val="20"/>
        </w:rPr>
        <w:t xml:space="preserve">( </w:t>
      </w:r>
      <w:r w:rsidR="00070CB5" w:rsidRPr="00862A6C">
        <w:rPr>
          <w:rFonts w:ascii="Calibri" w:eastAsia="Times New Roman" w:hAnsi="Calibri" w:cs="Calibri"/>
          <w:sz w:val="20"/>
          <w:szCs w:val="20"/>
        </w:rPr>
        <w:t>V</w:t>
      </w:r>
      <w:r w:rsidR="006E3CFB" w:rsidRPr="00862A6C">
        <w:rPr>
          <w:rFonts w:ascii="Calibri" w:eastAsia="Times New Roman" w:hAnsi="Calibri" w:cs="Calibri"/>
          <w:sz w:val="20"/>
          <w:szCs w:val="20"/>
        </w:rPr>
        <w:t xml:space="preserve">ulnerable) </w:t>
      </w:r>
      <w:r w:rsidRPr="00862A6C">
        <w:rPr>
          <w:rFonts w:ascii="Calibri" w:eastAsia="Times New Roman" w:hAnsi="Calibri" w:cs="Calibri"/>
          <w:sz w:val="20"/>
          <w:szCs w:val="20"/>
        </w:rPr>
        <w:t>, powerful owls</w:t>
      </w:r>
      <w:r w:rsidR="006E3CFB" w:rsidRPr="00862A6C">
        <w:rPr>
          <w:rFonts w:ascii="Calibri" w:eastAsia="Times New Roman" w:hAnsi="Calibri" w:cs="Calibri"/>
          <w:sz w:val="20"/>
          <w:szCs w:val="20"/>
        </w:rPr>
        <w:t xml:space="preserve">( Vulnerable) </w:t>
      </w:r>
      <w:r w:rsidRPr="00862A6C">
        <w:rPr>
          <w:rFonts w:ascii="Calibri" w:eastAsia="Times New Roman" w:hAnsi="Calibri" w:cs="Calibri"/>
          <w:sz w:val="20"/>
          <w:szCs w:val="20"/>
        </w:rPr>
        <w:t xml:space="preserve">, wallum </w:t>
      </w:r>
      <w:proofErr w:type="spellStart"/>
      <w:r w:rsidRPr="00862A6C">
        <w:rPr>
          <w:rFonts w:ascii="Calibri" w:eastAsia="Times New Roman" w:hAnsi="Calibri" w:cs="Calibri"/>
          <w:sz w:val="20"/>
          <w:szCs w:val="20"/>
        </w:rPr>
        <w:t>froglet</w:t>
      </w:r>
      <w:proofErr w:type="spellEnd"/>
      <w:r w:rsidRPr="00862A6C">
        <w:rPr>
          <w:rFonts w:ascii="Calibri" w:eastAsia="Times New Roman" w:hAnsi="Calibri" w:cs="Calibri"/>
          <w:sz w:val="20"/>
          <w:szCs w:val="20"/>
        </w:rPr>
        <w:t xml:space="preserve"> </w:t>
      </w:r>
      <w:r w:rsidR="00070CB5" w:rsidRPr="00862A6C">
        <w:rPr>
          <w:rFonts w:ascii="Calibri" w:eastAsia="Times New Roman" w:hAnsi="Calibri" w:cs="Calibri"/>
          <w:sz w:val="20"/>
          <w:szCs w:val="20"/>
        </w:rPr>
        <w:t xml:space="preserve">( Vulnerable) </w:t>
      </w:r>
      <w:r w:rsidRPr="00862A6C">
        <w:rPr>
          <w:rFonts w:ascii="Calibri" w:eastAsia="Times New Roman" w:hAnsi="Calibri" w:cs="Calibri"/>
          <w:sz w:val="20"/>
          <w:szCs w:val="20"/>
        </w:rPr>
        <w:t>, tusked frog</w:t>
      </w:r>
      <w:r w:rsidR="00070CB5" w:rsidRPr="00862A6C">
        <w:rPr>
          <w:rFonts w:ascii="Calibri" w:eastAsia="Times New Roman" w:hAnsi="Calibri" w:cs="Calibri"/>
          <w:sz w:val="20"/>
          <w:szCs w:val="20"/>
        </w:rPr>
        <w:t xml:space="preserve">( Vulnerable) </w:t>
      </w:r>
    </w:p>
    <w:p w:rsidR="00A477C7" w:rsidRPr="00862A6C" w:rsidRDefault="00A477C7" w:rsidP="00A477C7">
      <w:pPr>
        <w:pStyle w:val="ListParagraph"/>
        <w:numPr>
          <w:ilvl w:val="0"/>
          <w:numId w:val="3"/>
        </w:numPr>
        <w:spacing w:after="0" w:line="240" w:lineRule="auto"/>
        <w:rPr>
          <w:rFonts w:ascii="Calibri" w:eastAsia="Times New Roman" w:hAnsi="Calibri" w:cs="Calibri"/>
          <w:sz w:val="20"/>
          <w:szCs w:val="20"/>
        </w:rPr>
      </w:pPr>
      <w:r w:rsidRPr="00862A6C">
        <w:rPr>
          <w:rFonts w:ascii="Calibri" w:eastAsia="Times New Roman" w:hAnsi="Calibri" w:cs="Calibri"/>
          <w:sz w:val="20"/>
          <w:szCs w:val="20"/>
        </w:rPr>
        <w:t xml:space="preserve">Logan City Council </w:t>
      </w:r>
      <w:r w:rsidR="006E3CFB" w:rsidRPr="00862A6C">
        <w:rPr>
          <w:rFonts w:ascii="Calibri" w:eastAsia="Times New Roman" w:hAnsi="Calibri" w:cs="Calibri"/>
          <w:sz w:val="20"/>
          <w:szCs w:val="20"/>
        </w:rPr>
        <w:t xml:space="preserve">threatened </w:t>
      </w:r>
      <w:r w:rsidRPr="00862A6C">
        <w:rPr>
          <w:rFonts w:ascii="Calibri" w:eastAsia="Times New Roman" w:hAnsi="Calibri" w:cs="Calibri"/>
          <w:sz w:val="20"/>
          <w:szCs w:val="20"/>
        </w:rPr>
        <w:t xml:space="preserve">species – </w:t>
      </w:r>
      <w:r w:rsidR="006E3CFB" w:rsidRPr="00862A6C">
        <w:rPr>
          <w:rFonts w:ascii="Calibri" w:eastAsia="Times New Roman" w:hAnsi="Calibri" w:cs="Calibri"/>
          <w:sz w:val="20"/>
          <w:szCs w:val="20"/>
        </w:rPr>
        <w:t xml:space="preserve">wallum </w:t>
      </w:r>
      <w:proofErr w:type="spellStart"/>
      <w:r w:rsidR="006E3CFB" w:rsidRPr="00862A6C">
        <w:rPr>
          <w:rFonts w:ascii="Calibri" w:eastAsia="Times New Roman" w:hAnsi="Calibri" w:cs="Calibri"/>
          <w:sz w:val="20"/>
          <w:szCs w:val="20"/>
        </w:rPr>
        <w:t>froglet</w:t>
      </w:r>
      <w:proofErr w:type="spellEnd"/>
      <w:r w:rsidR="006E3CFB" w:rsidRPr="00862A6C">
        <w:rPr>
          <w:rFonts w:ascii="Calibri" w:eastAsia="Times New Roman" w:hAnsi="Calibri" w:cs="Calibri"/>
          <w:sz w:val="20"/>
          <w:szCs w:val="20"/>
        </w:rPr>
        <w:t xml:space="preserve">, tusked frog , </w:t>
      </w:r>
      <w:r w:rsidRPr="00862A6C">
        <w:rPr>
          <w:rFonts w:ascii="Calibri" w:eastAsia="Times New Roman" w:hAnsi="Calibri" w:cs="Calibri"/>
          <w:sz w:val="20"/>
          <w:szCs w:val="20"/>
        </w:rPr>
        <w:t xml:space="preserve">yellow bellied gliders, powerful owls </w:t>
      </w:r>
      <w:r w:rsidR="006E3CFB" w:rsidRPr="00862A6C">
        <w:rPr>
          <w:rFonts w:ascii="Calibri" w:eastAsia="Times New Roman" w:hAnsi="Calibri" w:cs="Calibri"/>
          <w:sz w:val="20"/>
          <w:szCs w:val="20"/>
        </w:rPr>
        <w:t xml:space="preserve">, glossy black cockatoos </w:t>
      </w:r>
    </w:p>
    <w:p w:rsidR="00A477C7" w:rsidRPr="00862A6C" w:rsidRDefault="00951738" w:rsidP="00951738">
      <w:pPr>
        <w:pStyle w:val="ListParagraph"/>
        <w:numPr>
          <w:ilvl w:val="0"/>
          <w:numId w:val="3"/>
        </w:numPr>
        <w:spacing w:after="0" w:line="240" w:lineRule="auto"/>
        <w:rPr>
          <w:rFonts w:ascii="Calibri" w:eastAsia="Times New Roman" w:hAnsi="Calibri" w:cs="Calibri"/>
          <w:sz w:val="20"/>
          <w:szCs w:val="20"/>
        </w:rPr>
      </w:pPr>
      <w:r w:rsidRPr="00862A6C">
        <w:rPr>
          <w:rFonts w:ascii="Calibri" w:eastAsia="Times New Roman" w:hAnsi="Calibri" w:cs="Calibri"/>
          <w:sz w:val="20"/>
          <w:szCs w:val="20"/>
        </w:rPr>
        <w:t xml:space="preserve">Large mobs of eastern grey kangaroos ( over 100+ individuals) and red neck wallabies on site utilise water sources and grass areas for feeding. Macropods are known to move from grass areas to woodland/forested areas. There have been no surveys of macropods undertaken in the Environmental Assessment. </w:t>
      </w:r>
      <w:r w:rsidR="00C85270" w:rsidRPr="00862A6C">
        <w:rPr>
          <w:rFonts w:ascii="Calibri" w:eastAsia="Times New Roman" w:hAnsi="Calibri" w:cs="Calibri"/>
          <w:sz w:val="20"/>
          <w:szCs w:val="20"/>
        </w:rPr>
        <w:t>AREA 1 and the whole property</w:t>
      </w:r>
      <w:r w:rsidRPr="00862A6C">
        <w:rPr>
          <w:rFonts w:ascii="Calibri" w:eastAsia="Times New Roman" w:hAnsi="Calibri" w:cs="Calibri"/>
          <w:b/>
          <w:sz w:val="20"/>
          <w:szCs w:val="20"/>
        </w:rPr>
        <w:t xml:space="preserve"> </w:t>
      </w:r>
      <w:r w:rsidRPr="00862A6C">
        <w:rPr>
          <w:rFonts w:ascii="Calibri" w:eastAsia="Times New Roman" w:hAnsi="Calibri" w:cs="Calibri"/>
          <w:sz w:val="20"/>
          <w:szCs w:val="20"/>
        </w:rPr>
        <w:t xml:space="preserve">has very significant value to Macropod species known to exist onsite ( 100+) </w:t>
      </w:r>
    </w:p>
    <w:p w:rsidR="00951738" w:rsidRPr="00862A6C" w:rsidRDefault="00951738" w:rsidP="00951738">
      <w:pPr>
        <w:spacing w:after="0" w:line="240" w:lineRule="auto"/>
        <w:rPr>
          <w:rFonts w:ascii="Calibri" w:eastAsia="Times New Roman" w:hAnsi="Calibri" w:cs="Calibri"/>
          <w:sz w:val="20"/>
          <w:szCs w:val="20"/>
        </w:rPr>
      </w:pPr>
    </w:p>
    <w:p w:rsidR="00BB0CDF" w:rsidRPr="00862A6C" w:rsidRDefault="006B0423" w:rsidP="00BB0CDF">
      <w:pPr>
        <w:rPr>
          <w:rFonts w:ascii="Calibri" w:hAnsi="Calibri" w:cs="Calibri"/>
          <w:sz w:val="20"/>
          <w:szCs w:val="20"/>
          <w:lang w:val="en-US"/>
        </w:rPr>
      </w:pPr>
      <w:r w:rsidRPr="00862A6C">
        <w:rPr>
          <w:rFonts w:ascii="Calibri" w:hAnsi="Calibri" w:cs="Calibri"/>
          <w:sz w:val="20"/>
          <w:szCs w:val="20"/>
        </w:rPr>
        <w:lastRenderedPageBreak/>
        <w:t xml:space="preserve">The whole of the </w:t>
      </w:r>
      <w:r w:rsidR="002215AB" w:rsidRPr="00862A6C">
        <w:rPr>
          <w:rFonts w:ascii="Calibri" w:hAnsi="Calibri" w:cs="Calibri"/>
          <w:sz w:val="20"/>
          <w:szCs w:val="20"/>
        </w:rPr>
        <w:t xml:space="preserve">MIRVAC </w:t>
      </w:r>
      <w:r w:rsidRPr="00862A6C">
        <w:rPr>
          <w:rFonts w:ascii="Calibri" w:hAnsi="Calibri" w:cs="Calibri"/>
          <w:sz w:val="20"/>
          <w:szCs w:val="20"/>
        </w:rPr>
        <w:t>site currently provides habitat, food and water sources , shelter and nesting for a variety of species NOW</w:t>
      </w:r>
      <w:r w:rsidR="00B765AA" w:rsidRPr="00862A6C">
        <w:rPr>
          <w:rFonts w:ascii="Calibri" w:hAnsi="Calibri" w:cs="Calibri"/>
          <w:sz w:val="20"/>
          <w:szCs w:val="20"/>
        </w:rPr>
        <w:t xml:space="preserve"> and supports biodiversity in the local landscape and region</w:t>
      </w:r>
      <w:r w:rsidRPr="00862A6C">
        <w:rPr>
          <w:rFonts w:ascii="Calibri" w:hAnsi="Calibri" w:cs="Calibri"/>
          <w:sz w:val="20"/>
          <w:szCs w:val="20"/>
        </w:rPr>
        <w:t xml:space="preserve">.  The environmental values </w:t>
      </w:r>
      <w:r w:rsidR="00CF5361" w:rsidRPr="00862A6C">
        <w:rPr>
          <w:rFonts w:ascii="Calibri" w:hAnsi="Calibri" w:cs="Calibri"/>
          <w:sz w:val="20"/>
          <w:szCs w:val="20"/>
        </w:rPr>
        <w:t>of this</w:t>
      </w:r>
      <w:r w:rsidR="00B765AA" w:rsidRPr="00862A6C">
        <w:rPr>
          <w:rFonts w:ascii="Calibri" w:hAnsi="Calibri" w:cs="Calibri"/>
          <w:sz w:val="20"/>
          <w:szCs w:val="20"/>
        </w:rPr>
        <w:t xml:space="preserve"> 4</w:t>
      </w:r>
      <w:r w:rsidR="00883030" w:rsidRPr="00862A6C">
        <w:rPr>
          <w:rFonts w:ascii="Calibri" w:hAnsi="Calibri" w:cs="Calibri"/>
          <w:sz w:val="20"/>
          <w:szCs w:val="20"/>
        </w:rPr>
        <w:t>82 hectare</w:t>
      </w:r>
      <w:r w:rsidR="007C0B74" w:rsidRPr="00862A6C">
        <w:rPr>
          <w:rFonts w:ascii="Calibri" w:hAnsi="Calibri" w:cs="Calibri"/>
          <w:sz w:val="20"/>
          <w:szCs w:val="20"/>
        </w:rPr>
        <w:t xml:space="preserve"> </w:t>
      </w:r>
      <w:r w:rsidR="00CF5361" w:rsidRPr="00862A6C">
        <w:rPr>
          <w:rFonts w:ascii="Calibri" w:hAnsi="Calibri" w:cs="Calibri"/>
          <w:sz w:val="20"/>
          <w:szCs w:val="20"/>
        </w:rPr>
        <w:t>property (</w:t>
      </w:r>
      <w:r w:rsidR="00883030" w:rsidRPr="00862A6C">
        <w:rPr>
          <w:rFonts w:ascii="Calibri" w:hAnsi="Calibri" w:cs="Calibri"/>
          <w:sz w:val="20"/>
          <w:szCs w:val="20"/>
        </w:rPr>
        <w:t>the largest land holding in th</w:t>
      </w:r>
      <w:r w:rsidR="007C0B74" w:rsidRPr="00862A6C">
        <w:rPr>
          <w:rFonts w:ascii="Calibri" w:hAnsi="Calibri" w:cs="Calibri"/>
          <w:sz w:val="20"/>
          <w:szCs w:val="20"/>
        </w:rPr>
        <w:t xml:space="preserve">e </w:t>
      </w:r>
      <w:r w:rsidR="00883030" w:rsidRPr="00862A6C">
        <w:rPr>
          <w:rFonts w:ascii="Calibri" w:hAnsi="Calibri" w:cs="Calibri"/>
          <w:sz w:val="20"/>
          <w:szCs w:val="20"/>
        </w:rPr>
        <w:t xml:space="preserve">area and </w:t>
      </w:r>
      <w:r w:rsidR="006F7C5F" w:rsidRPr="00862A6C">
        <w:rPr>
          <w:rFonts w:ascii="Calibri" w:hAnsi="Calibri" w:cs="Calibri"/>
          <w:sz w:val="20"/>
          <w:szCs w:val="20"/>
        </w:rPr>
        <w:t xml:space="preserve">local </w:t>
      </w:r>
      <w:r w:rsidR="00883030" w:rsidRPr="00862A6C">
        <w:rPr>
          <w:rFonts w:ascii="Calibri" w:hAnsi="Calibri" w:cs="Calibri"/>
          <w:sz w:val="20"/>
          <w:szCs w:val="20"/>
        </w:rPr>
        <w:t>landscape</w:t>
      </w:r>
      <w:r w:rsidR="00CF5361" w:rsidRPr="00862A6C">
        <w:rPr>
          <w:rFonts w:ascii="Calibri" w:hAnsi="Calibri" w:cs="Calibri"/>
          <w:sz w:val="20"/>
          <w:szCs w:val="20"/>
        </w:rPr>
        <w:t xml:space="preserve">) </w:t>
      </w:r>
      <w:r w:rsidR="00883030" w:rsidRPr="00862A6C">
        <w:rPr>
          <w:rFonts w:ascii="Calibri" w:hAnsi="Calibri" w:cs="Calibri"/>
          <w:sz w:val="20"/>
          <w:szCs w:val="20"/>
        </w:rPr>
        <w:t xml:space="preserve">provides </w:t>
      </w:r>
      <w:r w:rsidR="00883030" w:rsidRPr="00862A6C">
        <w:rPr>
          <w:rFonts w:ascii="Calibri" w:hAnsi="Calibri" w:cs="Calibri"/>
          <w:b/>
          <w:sz w:val="20"/>
          <w:szCs w:val="20"/>
          <w:u w:val="single"/>
        </w:rPr>
        <w:t>a critical stepping stone</w:t>
      </w:r>
      <w:r w:rsidR="00883030" w:rsidRPr="00862A6C">
        <w:rPr>
          <w:rFonts w:ascii="Calibri" w:hAnsi="Calibri" w:cs="Calibri"/>
          <w:sz w:val="20"/>
          <w:szCs w:val="20"/>
        </w:rPr>
        <w:t xml:space="preserve"> in the landscape</w:t>
      </w:r>
      <w:r w:rsidR="00CF5361" w:rsidRPr="00862A6C">
        <w:rPr>
          <w:rFonts w:ascii="Calibri" w:hAnsi="Calibri" w:cs="Calibri"/>
          <w:sz w:val="20"/>
          <w:szCs w:val="20"/>
        </w:rPr>
        <w:t xml:space="preserve">, fauna movement corridors </w:t>
      </w:r>
      <w:r w:rsidR="00883030" w:rsidRPr="00862A6C">
        <w:rPr>
          <w:rFonts w:ascii="Calibri" w:hAnsi="Calibri" w:cs="Calibri"/>
          <w:sz w:val="20"/>
          <w:szCs w:val="20"/>
        </w:rPr>
        <w:t xml:space="preserve"> that </w:t>
      </w:r>
      <w:r w:rsidR="00883030" w:rsidRPr="00862A6C">
        <w:rPr>
          <w:rFonts w:ascii="Calibri" w:hAnsi="Calibri" w:cs="Calibri"/>
          <w:b/>
          <w:sz w:val="20"/>
          <w:szCs w:val="20"/>
          <w:u w:val="single"/>
        </w:rPr>
        <w:t>cannot be replace</w:t>
      </w:r>
      <w:r w:rsidR="007C0B74" w:rsidRPr="00862A6C">
        <w:rPr>
          <w:rFonts w:ascii="Calibri" w:hAnsi="Calibri" w:cs="Calibri"/>
          <w:b/>
          <w:sz w:val="20"/>
          <w:szCs w:val="20"/>
          <w:u w:val="single"/>
        </w:rPr>
        <w:t>d</w:t>
      </w:r>
      <w:r w:rsidR="00883030" w:rsidRPr="00862A6C">
        <w:rPr>
          <w:rFonts w:ascii="Calibri" w:hAnsi="Calibri" w:cs="Calibri"/>
          <w:b/>
          <w:sz w:val="20"/>
          <w:szCs w:val="20"/>
          <w:u w:val="single"/>
        </w:rPr>
        <w:t xml:space="preserve"> in this location</w:t>
      </w:r>
      <w:r w:rsidR="00883030" w:rsidRPr="00862A6C">
        <w:rPr>
          <w:rFonts w:ascii="Calibri" w:hAnsi="Calibri" w:cs="Calibri"/>
          <w:b/>
          <w:sz w:val="20"/>
          <w:szCs w:val="20"/>
        </w:rPr>
        <w:t xml:space="preserve"> </w:t>
      </w:r>
      <w:r w:rsidR="00883030" w:rsidRPr="00862A6C">
        <w:rPr>
          <w:rFonts w:ascii="Calibri" w:hAnsi="Calibri" w:cs="Calibri"/>
          <w:sz w:val="20"/>
          <w:szCs w:val="20"/>
        </w:rPr>
        <w:t xml:space="preserve">– </w:t>
      </w:r>
      <w:r w:rsidR="00883030" w:rsidRPr="00862A6C">
        <w:rPr>
          <w:rFonts w:ascii="Calibri" w:hAnsi="Calibri" w:cs="Calibri"/>
          <w:b/>
          <w:sz w:val="20"/>
          <w:szCs w:val="20"/>
          <w:u w:val="single"/>
        </w:rPr>
        <w:t>offsets will never compensate</w:t>
      </w:r>
      <w:r w:rsidR="00883030" w:rsidRPr="00862A6C">
        <w:rPr>
          <w:rFonts w:ascii="Calibri" w:hAnsi="Calibri" w:cs="Calibri"/>
          <w:sz w:val="20"/>
          <w:szCs w:val="20"/>
        </w:rPr>
        <w:t xml:space="preserve"> for the loss of </w:t>
      </w:r>
      <w:r w:rsidR="00CF5361" w:rsidRPr="00862A6C">
        <w:rPr>
          <w:rFonts w:ascii="Calibri" w:hAnsi="Calibri" w:cs="Calibri"/>
          <w:sz w:val="20"/>
          <w:szCs w:val="20"/>
        </w:rPr>
        <w:t>this environmental asset</w:t>
      </w:r>
      <w:r w:rsidR="00883030" w:rsidRPr="00862A6C">
        <w:rPr>
          <w:rFonts w:ascii="Calibri" w:hAnsi="Calibri" w:cs="Calibri"/>
          <w:sz w:val="20"/>
          <w:szCs w:val="20"/>
        </w:rPr>
        <w:t xml:space="preserve">. </w:t>
      </w:r>
      <w:r w:rsidR="00BB0CDF" w:rsidRPr="00862A6C">
        <w:rPr>
          <w:rFonts w:ascii="Calibri" w:hAnsi="Calibri" w:cs="Calibri"/>
          <w:sz w:val="20"/>
          <w:szCs w:val="20"/>
          <w:lang w:val="en-US"/>
        </w:rPr>
        <w:t xml:space="preserve"> </w:t>
      </w:r>
    </w:p>
    <w:p w:rsidR="00BB0CDF" w:rsidRPr="00862A6C" w:rsidRDefault="00BB0CDF" w:rsidP="00BB0CDF">
      <w:pPr>
        <w:rPr>
          <w:rFonts w:ascii="Calibri" w:hAnsi="Calibri" w:cs="Calibri"/>
          <w:sz w:val="20"/>
          <w:szCs w:val="20"/>
          <w:lang w:val="en-US"/>
        </w:rPr>
      </w:pPr>
      <w:r w:rsidRPr="00862A6C">
        <w:rPr>
          <w:rFonts w:ascii="Calibri" w:hAnsi="Calibri" w:cs="Calibri"/>
          <w:i/>
          <w:sz w:val="20"/>
          <w:szCs w:val="20"/>
          <w:lang w:val="en-US"/>
        </w:rPr>
        <w:t>“ the subject site remains one of the last large rural properties in the immediate landscape predominan</w:t>
      </w:r>
      <w:r w:rsidR="00026D8A" w:rsidRPr="00862A6C">
        <w:rPr>
          <w:rFonts w:ascii="Calibri" w:hAnsi="Calibri" w:cs="Calibri"/>
          <w:i/>
          <w:sz w:val="20"/>
          <w:szCs w:val="20"/>
          <w:lang w:val="en-US"/>
        </w:rPr>
        <w:t>t</w:t>
      </w:r>
      <w:r w:rsidRPr="00862A6C">
        <w:rPr>
          <w:rFonts w:ascii="Calibri" w:hAnsi="Calibri" w:cs="Calibri"/>
          <w:i/>
          <w:sz w:val="20"/>
          <w:szCs w:val="20"/>
          <w:lang w:val="en-US"/>
        </w:rPr>
        <w:t>ly comprised of rural residential development” (</w:t>
      </w:r>
      <w:r w:rsidRPr="00862A6C">
        <w:rPr>
          <w:rFonts w:ascii="Calibri" w:hAnsi="Calibri" w:cs="Calibri"/>
          <w:sz w:val="20"/>
          <w:szCs w:val="20"/>
          <w:lang w:val="en-US"/>
        </w:rPr>
        <w:t xml:space="preserve">Saunders </w:t>
      </w:r>
      <w:proofErr w:type="spellStart"/>
      <w:r w:rsidRPr="00862A6C">
        <w:rPr>
          <w:rFonts w:ascii="Calibri" w:hAnsi="Calibri" w:cs="Calibri"/>
          <w:sz w:val="20"/>
          <w:szCs w:val="20"/>
          <w:lang w:val="en-US"/>
        </w:rPr>
        <w:t>Havill</w:t>
      </w:r>
      <w:proofErr w:type="spellEnd"/>
      <w:r w:rsidRPr="00862A6C">
        <w:rPr>
          <w:rFonts w:ascii="Calibri" w:hAnsi="Calibri" w:cs="Calibri"/>
          <w:sz w:val="20"/>
          <w:szCs w:val="20"/>
          <w:lang w:val="en-US"/>
        </w:rPr>
        <w:t xml:space="preserve"> Group </w:t>
      </w:r>
      <w:r w:rsidR="0051629F" w:rsidRPr="00862A6C">
        <w:rPr>
          <w:rFonts w:ascii="Calibri" w:hAnsi="Calibri" w:cs="Calibri"/>
          <w:sz w:val="20"/>
          <w:szCs w:val="20"/>
          <w:lang w:val="en-US"/>
        </w:rPr>
        <w:t xml:space="preserve">MIRVAC </w:t>
      </w:r>
      <w:r w:rsidRPr="00862A6C">
        <w:rPr>
          <w:rFonts w:ascii="Calibri" w:hAnsi="Calibri" w:cs="Calibri"/>
          <w:sz w:val="20"/>
          <w:szCs w:val="20"/>
          <w:lang w:val="en-US"/>
        </w:rPr>
        <w:t xml:space="preserve">TECHNICAL ECOLOGICAL ASSESSMENT REPORT p 3) </w:t>
      </w:r>
    </w:p>
    <w:p w:rsidR="00B765AA" w:rsidRPr="00862A6C" w:rsidRDefault="007C0B74" w:rsidP="00933165">
      <w:pPr>
        <w:rPr>
          <w:rFonts w:ascii="Calibri" w:hAnsi="Calibri" w:cs="Calibri"/>
          <w:sz w:val="20"/>
          <w:szCs w:val="20"/>
        </w:rPr>
      </w:pPr>
      <w:r w:rsidRPr="00862A6C">
        <w:rPr>
          <w:rFonts w:ascii="Calibri" w:hAnsi="Calibri" w:cs="Calibri"/>
          <w:sz w:val="20"/>
          <w:szCs w:val="20"/>
        </w:rPr>
        <w:t>In this location, t</w:t>
      </w:r>
      <w:r w:rsidR="00883030" w:rsidRPr="00862A6C">
        <w:rPr>
          <w:rFonts w:ascii="Calibri" w:hAnsi="Calibri" w:cs="Calibri"/>
          <w:sz w:val="20"/>
          <w:szCs w:val="20"/>
        </w:rPr>
        <w:t xml:space="preserve">he best outcome for the community and the environment would be to </w:t>
      </w:r>
      <w:r w:rsidR="00883030" w:rsidRPr="00862A6C">
        <w:rPr>
          <w:rFonts w:ascii="Calibri" w:hAnsi="Calibri" w:cs="Calibri"/>
          <w:b/>
          <w:sz w:val="20"/>
          <w:szCs w:val="20"/>
        </w:rPr>
        <w:t>not approve</w:t>
      </w:r>
      <w:r w:rsidR="00883030" w:rsidRPr="00862A6C">
        <w:rPr>
          <w:rFonts w:ascii="Calibri" w:hAnsi="Calibri" w:cs="Calibri"/>
          <w:sz w:val="20"/>
          <w:szCs w:val="20"/>
        </w:rPr>
        <w:t xml:space="preserve"> this application and retain all of the MIRVAC property as core habitat to protect remnant and regrowth habitat, </w:t>
      </w:r>
      <w:r w:rsidR="00AD57E0" w:rsidRPr="00862A6C">
        <w:rPr>
          <w:rFonts w:ascii="Calibri" w:hAnsi="Calibri" w:cs="Calibri"/>
          <w:sz w:val="20"/>
          <w:szCs w:val="20"/>
        </w:rPr>
        <w:t xml:space="preserve">fauna </w:t>
      </w:r>
      <w:r w:rsidR="00883030" w:rsidRPr="00862A6C">
        <w:rPr>
          <w:rFonts w:ascii="Calibri" w:hAnsi="Calibri" w:cs="Calibri"/>
          <w:sz w:val="20"/>
          <w:szCs w:val="20"/>
        </w:rPr>
        <w:t xml:space="preserve">species, </w:t>
      </w:r>
      <w:r w:rsidR="00AD57E0" w:rsidRPr="00862A6C">
        <w:rPr>
          <w:rFonts w:ascii="Calibri" w:hAnsi="Calibri" w:cs="Calibri"/>
          <w:sz w:val="20"/>
          <w:szCs w:val="20"/>
        </w:rPr>
        <w:t>and biodiversity corridors .</w:t>
      </w:r>
    </w:p>
    <w:p w:rsidR="006B0423" w:rsidRPr="00862A6C" w:rsidRDefault="006B0423" w:rsidP="00A477C7">
      <w:pPr>
        <w:spacing w:after="0" w:line="240" w:lineRule="auto"/>
        <w:ind w:left="360"/>
        <w:rPr>
          <w:rFonts w:ascii="Calibri" w:eastAsia="Times New Roman" w:hAnsi="Calibri" w:cs="Calibri"/>
          <w:sz w:val="20"/>
          <w:szCs w:val="20"/>
        </w:rPr>
      </w:pPr>
    </w:p>
    <w:p w:rsidR="00961260" w:rsidRPr="00311B27" w:rsidRDefault="007719F3" w:rsidP="00933165">
      <w:pPr>
        <w:spacing w:after="0" w:line="240" w:lineRule="auto"/>
        <w:rPr>
          <w:rFonts w:ascii="Calibri" w:eastAsia="Times New Roman" w:hAnsi="Calibri" w:cs="Calibri"/>
          <w:b/>
          <w:sz w:val="20"/>
          <w:szCs w:val="20"/>
        </w:rPr>
      </w:pPr>
      <w:r w:rsidRPr="00311B27">
        <w:rPr>
          <w:rFonts w:ascii="Calibri" w:eastAsia="Times New Roman" w:hAnsi="Calibri" w:cs="Calibri"/>
          <w:b/>
          <w:sz w:val="20"/>
          <w:szCs w:val="20"/>
        </w:rPr>
        <w:t xml:space="preserve">4. </w:t>
      </w:r>
      <w:r w:rsidR="00961260" w:rsidRPr="00311B27">
        <w:rPr>
          <w:rFonts w:ascii="Calibri" w:eastAsia="Times New Roman" w:hAnsi="Calibri" w:cs="Calibri"/>
          <w:b/>
          <w:sz w:val="20"/>
          <w:szCs w:val="20"/>
        </w:rPr>
        <w:t>NO PUBLIC TRANSPORT</w:t>
      </w:r>
    </w:p>
    <w:p w:rsidR="003A0695" w:rsidRPr="00862A6C" w:rsidRDefault="003A0695" w:rsidP="00933165">
      <w:pPr>
        <w:spacing w:after="0" w:line="240" w:lineRule="auto"/>
        <w:rPr>
          <w:rFonts w:ascii="Calibri" w:eastAsia="Times New Roman" w:hAnsi="Calibri" w:cs="Calibri"/>
          <w:sz w:val="20"/>
          <w:szCs w:val="20"/>
        </w:rPr>
      </w:pPr>
    </w:p>
    <w:p w:rsidR="00B74AA7" w:rsidRPr="00862A6C" w:rsidRDefault="00D33DCE" w:rsidP="00B74AA7">
      <w:pPr>
        <w:spacing w:after="0" w:line="240" w:lineRule="auto"/>
        <w:rPr>
          <w:rFonts w:ascii="Calibri" w:eastAsia="Times New Roman" w:hAnsi="Calibri" w:cs="Calibri"/>
          <w:sz w:val="20"/>
          <w:szCs w:val="20"/>
        </w:rPr>
      </w:pPr>
      <w:r w:rsidRPr="00862A6C">
        <w:rPr>
          <w:rFonts w:ascii="Calibri" w:eastAsia="Times New Roman" w:hAnsi="Calibri" w:cs="Calibri"/>
          <w:sz w:val="20"/>
          <w:szCs w:val="20"/>
        </w:rPr>
        <w:t>T</w:t>
      </w:r>
      <w:r w:rsidR="00B74AA7" w:rsidRPr="00862A6C">
        <w:rPr>
          <w:rFonts w:ascii="Calibri" w:eastAsia="Times New Roman" w:hAnsi="Calibri" w:cs="Calibri"/>
          <w:sz w:val="20"/>
          <w:szCs w:val="20"/>
        </w:rPr>
        <w:t>here is no public transport – there should be no development</w:t>
      </w:r>
      <w:r w:rsidRPr="00862A6C">
        <w:rPr>
          <w:rFonts w:ascii="Calibri" w:eastAsia="Times New Roman" w:hAnsi="Calibri" w:cs="Calibri"/>
          <w:sz w:val="20"/>
          <w:szCs w:val="20"/>
        </w:rPr>
        <w:t>.</w:t>
      </w:r>
      <w:r w:rsidR="00B74AA7" w:rsidRPr="00862A6C">
        <w:rPr>
          <w:rFonts w:ascii="Calibri" w:eastAsia="Times New Roman" w:hAnsi="Calibri" w:cs="Calibri"/>
          <w:sz w:val="20"/>
          <w:szCs w:val="20"/>
        </w:rPr>
        <w:t xml:space="preserve"> </w:t>
      </w:r>
      <w:r w:rsidR="000920D1" w:rsidRPr="00862A6C">
        <w:rPr>
          <w:rFonts w:ascii="Calibri" w:eastAsia="Times New Roman" w:hAnsi="Calibri" w:cs="Calibri"/>
          <w:sz w:val="20"/>
          <w:szCs w:val="20"/>
        </w:rPr>
        <w:t xml:space="preserve">The region is a rural-residential area and without good public transport services in place </w:t>
      </w:r>
      <w:r w:rsidR="000920D1" w:rsidRPr="00862A6C">
        <w:rPr>
          <w:rFonts w:ascii="Calibri" w:eastAsia="Times New Roman" w:hAnsi="Calibri" w:cs="Calibri"/>
          <w:b/>
          <w:sz w:val="20"/>
          <w:szCs w:val="20"/>
          <w:u w:val="single"/>
        </w:rPr>
        <w:t>before any development commences</w:t>
      </w:r>
      <w:r w:rsidR="000920D1" w:rsidRPr="00862A6C">
        <w:rPr>
          <w:rFonts w:ascii="Calibri" w:eastAsia="Times New Roman" w:hAnsi="Calibri" w:cs="Calibri"/>
          <w:sz w:val="20"/>
          <w:szCs w:val="20"/>
        </w:rPr>
        <w:t xml:space="preserve">, this will increase traffic on local roads that are not designed to cater for this growth in population and traffic in this area. The traffic modelling provided in the application does not take into consideration the </w:t>
      </w:r>
      <w:r w:rsidR="000920D1" w:rsidRPr="00862A6C">
        <w:rPr>
          <w:rFonts w:ascii="Calibri" w:eastAsia="Times New Roman" w:hAnsi="Calibri" w:cs="Calibri"/>
          <w:b/>
          <w:sz w:val="20"/>
          <w:szCs w:val="20"/>
          <w:u w:val="single"/>
        </w:rPr>
        <w:t>cumulative traffic impacts</w:t>
      </w:r>
      <w:r w:rsidR="000920D1" w:rsidRPr="00862A6C">
        <w:rPr>
          <w:rFonts w:ascii="Calibri" w:eastAsia="Times New Roman" w:hAnsi="Calibri" w:cs="Calibri"/>
          <w:sz w:val="20"/>
          <w:szCs w:val="20"/>
        </w:rPr>
        <w:t xml:space="preserve"> from multiple developments that have been approved already and that will commence e.g. Teviot Downs ( Greenbank) , proposed North Maclean Industrial Area ( 4500+ vehicles per day proposed for that one location alone) , Flagstone development ( further south) . Thus, the traffic modelling and traffic number estimates provided represent a significant </w:t>
      </w:r>
      <w:r w:rsidR="000920D1" w:rsidRPr="00862A6C">
        <w:rPr>
          <w:rFonts w:ascii="Calibri" w:eastAsia="Times New Roman" w:hAnsi="Calibri" w:cs="Calibri"/>
          <w:b/>
          <w:sz w:val="20"/>
          <w:szCs w:val="20"/>
          <w:u w:val="single"/>
        </w:rPr>
        <w:t>UNDERESTIMATE of future traffic numbers</w:t>
      </w:r>
      <w:r w:rsidR="000920D1" w:rsidRPr="00862A6C">
        <w:rPr>
          <w:rFonts w:ascii="Calibri" w:eastAsia="Times New Roman" w:hAnsi="Calibri" w:cs="Calibri"/>
          <w:sz w:val="20"/>
          <w:szCs w:val="20"/>
        </w:rPr>
        <w:t xml:space="preserve"> through this area of Greenbank Rd and Teviot Rd . </w:t>
      </w:r>
      <w:r w:rsidR="007B1445" w:rsidRPr="00862A6C">
        <w:rPr>
          <w:rFonts w:ascii="Calibri" w:eastAsia="Times New Roman" w:hAnsi="Calibri" w:cs="Calibri"/>
          <w:sz w:val="20"/>
          <w:szCs w:val="20"/>
        </w:rPr>
        <w:t xml:space="preserve">Increased traffic on all local roads will result in greater roadkill of native fauna e.g. kangaroos, red neck wallabies, </w:t>
      </w:r>
      <w:proofErr w:type="spellStart"/>
      <w:r w:rsidR="007B1445" w:rsidRPr="00862A6C">
        <w:rPr>
          <w:rFonts w:ascii="Calibri" w:eastAsia="Times New Roman" w:hAnsi="Calibri" w:cs="Calibri"/>
          <w:sz w:val="20"/>
          <w:szCs w:val="20"/>
        </w:rPr>
        <w:t>koalas</w:t>
      </w:r>
      <w:r w:rsidR="00917F03" w:rsidRPr="00862A6C">
        <w:rPr>
          <w:rFonts w:ascii="Calibri" w:eastAsia="Times New Roman" w:hAnsi="Calibri" w:cs="Calibri"/>
          <w:sz w:val="20"/>
          <w:szCs w:val="20"/>
        </w:rPr>
        <w:t>.</w:t>
      </w:r>
      <w:r w:rsidR="00761FF7">
        <w:rPr>
          <w:rFonts w:ascii="Calibri" w:eastAsia="Times New Roman" w:hAnsi="Calibri" w:cs="Calibri"/>
          <w:sz w:val="20"/>
          <w:szCs w:val="20"/>
        </w:rPr>
        <w:t>This</w:t>
      </w:r>
      <w:proofErr w:type="spellEnd"/>
      <w:r w:rsidR="00761FF7">
        <w:rPr>
          <w:rFonts w:ascii="Calibri" w:eastAsia="Times New Roman" w:hAnsi="Calibri" w:cs="Calibri"/>
          <w:sz w:val="20"/>
          <w:szCs w:val="20"/>
        </w:rPr>
        <w:t xml:space="preserve"> development should not be approved. </w:t>
      </w:r>
    </w:p>
    <w:p w:rsidR="00B74AA7" w:rsidRPr="00862A6C" w:rsidRDefault="00B74AA7" w:rsidP="00933165">
      <w:pPr>
        <w:spacing w:after="0" w:line="240" w:lineRule="auto"/>
        <w:rPr>
          <w:rFonts w:ascii="Calibri" w:eastAsia="Times New Roman" w:hAnsi="Calibri" w:cs="Calibri"/>
          <w:sz w:val="20"/>
          <w:szCs w:val="20"/>
        </w:rPr>
      </w:pPr>
    </w:p>
    <w:p w:rsidR="00B74AA7" w:rsidRPr="00862A6C" w:rsidRDefault="003A0695" w:rsidP="00B74AA7">
      <w:pPr>
        <w:pStyle w:val="ListParagraph"/>
        <w:numPr>
          <w:ilvl w:val="0"/>
          <w:numId w:val="10"/>
        </w:numPr>
        <w:rPr>
          <w:sz w:val="20"/>
          <w:szCs w:val="20"/>
          <w:lang w:val="en-US"/>
        </w:rPr>
      </w:pPr>
      <w:r w:rsidRPr="00862A6C">
        <w:rPr>
          <w:rFonts w:ascii="Calibri" w:eastAsia="Times New Roman" w:hAnsi="Calibri" w:cs="Calibri"/>
          <w:b/>
          <w:sz w:val="20"/>
          <w:szCs w:val="20"/>
          <w:u w:val="single"/>
        </w:rPr>
        <w:t>Appendix H Movement Network Impacts</w:t>
      </w:r>
      <w:r w:rsidRPr="00862A6C">
        <w:rPr>
          <w:rFonts w:ascii="Calibri" w:eastAsia="Times New Roman" w:hAnsi="Calibri" w:cs="Calibri"/>
          <w:sz w:val="20"/>
          <w:szCs w:val="20"/>
        </w:rPr>
        <w:t xml:space="preserve"> refers to the </w:t>
      </w:r>
      <w:r w:rsidRPr="00862A6C">
        <w:rPr>
          <w:rFonts w:ascii="Calibri" w:eastAsia="Times New Roman" w:hAnsi="Calibri" w:cs="Calibri"/>
          <w:b/>
          <w:sz w:val="20"/>
          <w:szCs w:val="20"/>
        </w:rPr>
        <w:t xml:space="preserve">Salisbury to Beaudesert Rail Corridor Study – Planning ( p 6) . </w:t>
      </w:r>
      <w:r w:rsidR="00B74AA7" w:rsidRPr="00862A6C">
        <w:rPr>
          <w:rFonts w:ascii="Calibri" w:eastAsia="Times New Roman" w:hAnsi="Calibri" w:cs="Calibri"/>
          <w:sz w:val="20"/>
          <w:szCs w:val="20"/>
        </w:rPr>
        <w:t xml:space="preserve">Local residents have been informed about the ‘possibility’ of passenger rail for the last 30 years , however there are no final plans and no funding for this in 2016 . </w:t>
      </w:r>
      <w:r w:rsidR="00B74AA7" w:rsidRPr="00862A6C">
        <w:rPr>
          <w:sz w:val="20"/>
          <w:szCs w:val="20"/>
          <w:lang w:val="en-US"/>
        </w:rPr>
        <w:t xml:space="preserve">A recent news report in the local Jimboomba Times dated Wednesday 23 November 2016( page 4) reported Logan City Councilor Trevina Schwarz stating “ we’ve been waiting since the 80s to see some movement on the proposed rail line”, “ we still don’t have any confidence or confirmation on when and if the project will be delivered”. “ </w:t>
      </w:r>
      <w:r w:rsidR="00B74AA7" w:rsidRPr="00862A6C">
        <w:rPr>
          <w:b/>
          <w:sz w:val="20"/>
          <w:szCs w:val="20"/>
          <w:lang w:val="en-US"/>
        </w:rPr>
        <w:t>The rail link project , set to commence after the completion of the Cross River Rail in 2026, is expected to cost up to $2 billion”</w:t>
      </w:r>
      <w:r w:rsidR="00B74AA7" w:rsidRPr="00862A6C">
        <w:rPr>
          <w:sz w:val="20"/>
          <w:szCs w:val="20"/>
          <w:lang w:val="en-US"/>
        </w:rPr>
        <w:t xml:space="preserve">. Previous funding for infrastructure priorities by the Queensland Government have prioritized the development of the western corridor between Ipswich to Toowoomba under the South-east Queensland Regional Plan. This </w:t>
      </w:r>
      <w:r w:rsidR="008D7F63">
        <w:rPr>
          <w:sz w:val="20"/>
          <w:szCs w:val="20"/>
          <w:lang w:val="en-US"/>
        </w:rPr>
        <w:t xml:space="preserve">MIRVAC </w:t>
      </w:r>
      <w:r w:rsidR="00B74AA7" w:rsidRPr="00862A6C">
        <w:rPr>
          <w:sz w:val="20"/>
          <w:szCs w:val="20"/>
          <w:lang w:val="en-US"/>
        </w:rPr>
        <w:t xml:space="preserve">application will not be able to provide mass public transport </w:t>
      </w:r>
      <w:r w:rsidR="00B74AA7" w:rsidRPr="00862A6C">
        <w:rPr>
          <w:sz w:val="20"/>
          <w:szCs w:val="20"/>
          <w:u w:val="single"/>
          <w:lang w:val="en-US"/>
        </w:rPr>
        <w:t>at the commencement of development</w:t>
      </w:r>
      <w:r w:rsidR="00B74AA7" w:rsidRPr="00862A6C">
        <w:rPr>
          <w:sz w:val="20"/>
          <w:szCs w:val="20"/>
          <w:lang w:val="en-US"/>
        </w:rPr>
        <w:t xml:space="preserve">. </w:t>
      </w:r>
      <w:r w:rsidR="00B74AA7" w:rsidRPr="00862A6C">
        <w:rPr>
          <w:b/>
          <w:sz w:val="20"/>
          <w:szCs w:val="20"/>
          <w:lang w:val="en-US"/>
        </w:rPr>
        <w:t>This development should not be approved</w:t>
      </w:r>
      <w:r w:rsidR="00B74AA7" w:rsidRPr="00862A6C">
        <w:rPr>
          <w:sz w:val="20"/>
          <w:szCs w:val="20"/>
          <w:lang w:val="en-US"/>
        </w:rPr>
        <w:t xml:space="preserve">. </w:t>
      </w:r>
    </w:p>
    <w:p w:rsidR="00CA6E82" w:rsidRPr="00CA6E82" w:rsidRDefault="006B45C6" w:rsidP="006B45C6">
      <w:pPr>
        <w:pStyle w:val="ListParagraph"/>
        <w:numPr>
          <w:ilvl w:val="0"/>
          <w:numId w:val="10"/>
        </w:numPr>
        <w:spacing w:after="0" w:line="240" w:lineRule="auto"/>
        <w:rPr>
          <w:rFonts w:ascii="Calibri" w:eastAsia="Times New Roman" w:hAnsi="Calibri" w:cs="Calibri"/>
          <w:sz w:val="20"/>
          <w:szCs w:val="20"/>
        </w:rPr>
      </w:pPr>
      <w:r w:rsidRPr="00862A6C">
        <w:rPr>
          <w:rFonts w:ascii="Calibri" w:eastAsia="Times New Roman" w:hAnsi="Calibri" w:cs="Calibri"/>
          <w:sz w:val="20"/>
          <w:szCs w:val="20"/>
        </w:rPr>
        <w:t>“</w:t>
      </w:r>
      <w:r w:rsidRPr="00862A6C">
        <w:rPr>
          <w:rFonts w:ascii="Calibri" w:eastAsia="Times New Roman" w:hAnsi="Calibri" w:cs="Calibri"/>
          <w:i/>
          <w:sz w:val="20"/>
          <w:szCs w:val="20"/>
        </w:rPr>
        <w:t xml:space="preserve">Station locations proposed as part of the Salisbury to Beaudesert Review of Environmental Factors (REF) Study alter to that of the Greater Flagstone Urban Development Planning Scheme. In accordance with the Scheme, a station is proposed within 500m of the site in the vicinity of Leanne Court, however this location is not finalised, nor is the project committed for further funding.” </w:t>
      </w:r>
    </w:p>
    <w:p w:rsidR="00CA6E82" w:rsidRPr="00CA6E82" w:rsidRDefault="00CA6E82" w:rsidP="00CA6E82">
      <w:pPr>
        <w:spacing w:after="0" w:line="240" w:lineRule="auto"/>
        <w:ind w:left="360"/>
        <w:rPr>
          <w:rFonts w:ascii="Calibri" w:eastAsia="Times New Roman" w:hAnsi="Calibri" w:cs="Calibri"/>
          <w:sz w:val="20"/>
          <w:szCs w:val="20"/>
        </w:rPr>
      </w:pPr>
    </w:p>
    <w:p w:rsidR="006B45C6" w:rsidRDefault="006B45C6" w:rsidP="00CA6E82">
      <w:pPr>
        <w:spacing w:after="0" w:line="240" w:lineRule="auto"/>
        <w:ind w:left="360"/>
        <w:rPr>
          <w:rFonts w:ascii="Calibri" w:eastAsia="Times New Roman" w:hAnsi="Calibri" w:cs="Calibri"/>
          <w:sz w:val="20"/>
          <w:szCs w:val="20"/>
        </w:rPr>
      </w:pPr>
      <w:r w:rsidRPr="00CA6E82">
        <w:rPr>
          <w:rFonts w:ascii="Calibri" w:eastAsia="Times New Roman" w:hAnsi="Calibri" w:cs="Calibri"/>
          <w:sz w:val="20"/>
          <w:szCs w:val="20"/>
        </w:rPr>
        <w:t xml:space="preserve">There is no certainty for the community. </w:t>
      </w:r>
      <w:r w:rsidR="00C05CE7" w:rsidRPr="00CA6E82">
        <w:rPr>
          <w:rFonts w:ascii="Calibri" w:eastAsia="Times New Roman" w:hAnsi="Calibri" w:cs="Calibri"/>
          <w:sz w:val="20"/>
          <w:szCs w:val="20"/>
        </w:rPr>
        <w:t xml:space="preserve">The western end of Leanne Court is not suitable for a train station – spotted tail quoll sightings have occurred to the east and west of this location .  </w:t>
      </w:r>
    </w:p>
    <w:p w:rsidR="00CA6E82" w:rsidRPr="00CA6E82" w:rsidRDefault="00CA6E82" w:rsidP="00CA6E82">
      <w:pPr>
        <w:spacing w:after="0" w:line="240" w:lineRule="auto"/>
        <w:ind w:left="360"/>
        <w:rPr>
          <w:rFonts w:ascii="Calibri" w:eastAsia="Times New Roman" w:hAnsi="Calibri" w:cs="Calibri"/>
          <w:sz w:val="20"/>
          <w:szCs w:val="20"/>
        </w:rPr>
      </w:pPr>
    </w:p>
    <w:p w:rsidR="006B45C6" w:rsidRPr="00862A6C" w:rsidRDefault="006B45C6" w:rsidP="00A4482E">
      <w:pPr>
        <w:pStyle w:val="ListParagraph"/>
        <w:numPr>
          <w:ilvl w:val="0"/>
          <w:numId w:val="10"/>
        </w:numPr>
        <w:spacing w:after="0" w:line="240" w:lineRule="auto"/>
        <w:rPr>
          <w:rFonts w:ascii="Calibri" w:eastAsia="Times New Roman" w:hAnsi="Calibri" w:cs="Calibri"/>
          <w:sz w:val="20"/>
          <w:szCs w:val="20"/>
        </w:rPr>
      </w:pPr>
      <w:r w:rsidRPr="00862A6C">
        <w:rPr>
          <w:sz w:val="20"/>
          <w:szCs w:val="20"/>
          <w:lang w:val="en-US"/>
        </w:rPr>
        <w:t xml:space="preserve">There is uncertainty even about </w:t>
      </w:r>
      <w:r w:rsidR="001C4865" w:rsidRPr="00862A6C">
        <w:rPr>
          <w:sz w:val="20"/>
          <w:szCs w:val="20"/>
          <w:lang w:val="en-US"/>
        </w:rPr>
        <w:t xml:space="preserve">proposed </w:t>
      </w:r>
      <w:r w:rsidR="00500F1A">
        <w:rPr>
          <w:sz w:val="20"/>
          <w:szCs w:val="20"/>
          <w:lang w:val="en-US"/>
        </w:rPr>
        <w:t xml:space="preserve">TRANSLINK </w:t>
      </w:r>
      <w:r w:rsidRPr="00862A6C">
        <w:rPr>
          <w:sz w:val="20"/>
          <w:szCs w:val="20"/>
          <w:lang w:val="en-US"/>
        </w:rPr>
        <w:t xml:space="preserve">bus services in relation to the proposed application. </w:t>
      </w:r>
    </w:p>
    <w:p w:rsidR="001168F5" w:rsidRPr="00862A6C" w:rsidRDefault="006B45C6" w:rsidP="00917F03">
      <w:pPr>
        <w:spacing w:after="0" w:line="240" w:lineRule="auto"/>
        <w:ind w:left="360"/>
        <w:rPr>
          <w:sz w:val="20"/>
          <w:szCs w:val="20"/>
          <w:lang w:val="en-US"/>
        </w:rPr>
      </w:pPr>
      <w:r w:rsidRPr="00862A6C">
        <w:rPr>
          <w:rFonts w:ascii="Calibri" w:eastAsia="Times New Roman" w:hAnsi="Calibri" w:cs="Calibri"/>
          <w:sz w:val="20"/>
          <w:szCs w:val="20"/>
        </w:rPr>
        <w:t xml:space="preserve">The MIRVAC </w:t>
      </w:r>
      <w:r w:rsidRPr="00862A6C">
        <w:rPr>
          <w:rFonts w:ascii="Calibri" w:eastAsia="Times New Roman" w:hAnsi="Calibri" w:cs="Calibri"/>
          <w:b/>
          <w:sz w:val="20"/>
          <w:szCs w:val="20"/>
        </w:rPr>
        <w:t>Development Application Report (p25)</w:t>
      </w:r>
      <w:r w:rsidRPr="00862A6C">
        <w:rPr>
          <w:rFonts w:ascii="Calibri" w:eastAsia="Times New Roman" w:hAnsi="Calibri" w:cs="Calibri"/>
          <w:sz w:val="20"/>
          <w:szCs w:val="20"/>
        </w:rPr>
        <w:t xml:space="preserve"> states </w:t>
      </w:r>
      <w:r w:rsidR="001168F5" w:rsidRPr="00862A6C">
        <w:rPr>
          <w:sz w:val="20"/>
          <w:szCs w:val="20"/>
          <w:lang w:val="en-US"/>
        </w:rPr>
        <w:t>“</w:t>
      </w:r>
      <w:r w:rsidR="001168F5" w:rsidRPr="00862A6C">
        <w:rPr>
          <w:i/>
          <w:sz w:val="20"/>
          <w:szCs w:val="20"/>
          <w:lang w:val="en-US"/>
        </w:rPr>
        <w:t xml:space="preserve">The abovementioned road network provides further opportunities for a public transport (bus) route </w:t>
      </w:r>
      <w:r w:rsidR="001168F5" w:rsidRPr="00862A6C">
        <w:rPr>
          <w:b/>
          <w:i/>
          <w:sz w:val="20"/>
          <w:szCs w:val="20"/>
          <w:u w:val="single"/>
          <w:lang w:val="en-US"/>
        </w:rPr>
        <w:t>to be delivered</w:t>
      </w:r>
      <w:r w:rsidR="001168F5" w:rsidRPr="00862A6C">
        <w:rPr>
          <w:i/>
          <w:sz w:val="20"/>
          <w:szCs w:val="20"/>
          <w:lang w:val="en-US"/>
        </w:rPr>
        <w:t xml:space="preserve"> </w:t>
      </w:r>
      <w:r w:rsidR="001168F5" w:rsidRPr="00862A6C">
        <w:rPr>
          <w:b/>
          <w:i/>
          <w:sz w:val="20"/>
          <w:szCs w:val="20"/>
          <w:u w:val="single"/>
          <w:lang w:val="en-US"/>
        </w:rPr>
        <w:t>at a later date</w:t>
      </w:r>
      <w:r w:rsidR="001168F5" w:rsidRPr="00862A6C">
        <w:rPr>
          <w:i/>
          <w:sz w:val="20"/>
          <w:szCs w:val="20"/>
          <w:lang w:val="en-US"/>
        </w:rPr>
        <w:t xml:space="preserve"> by </w:t>
      </w:r>
      <w:proofErr w:type="spellStart"/>
      <w:r w:rsidR="001168F5" w:rsidRPr="00862A6C">
        <w:rPr>
          <w:i/>
          <w:sz w:val="20"/>
          <w:szCs w:val="20"/>
          <w:lang w:val="en-US"/>
        </w:rPr>
        <w:t>Translink</w:t>
      </w:r>
      <w:proofErr w:type="spellEnd"/>
      <w:r w:rsidR="001168F5" w:rsidRPr="00862A6C">
        <w:rPr>
          <w:i/>
          <w:sz w:val="20"/>
          <w:szCs w:val="20"/>
          <w:lang w:val="en-US"/>
        </w:rPr>
        <w:t xml:space="preserve"> </w:t>
      </w:r>
      <w:r w:rsidRPr="00862A6C">
        <w:rPr>
          <w:i/>
          <w:sz w:val="20"/>
          <w:szCs w:val="20"/>
          <w:lang w:val="en-US"/>
        </w:rPr>
        <w:t>“.</w:t>
      </w:r>
    </w:p>
    <w:p w:rsidR="001168F5" w:rsidRPr="00862A6C" w:rsidRDefault="001168F5" w:rsidP="00A477C7">
      <w:pPr>
        <w:spacing w:after="0" w:line="240" w:lineRule="auto"/>
        <w:ind w:left="360"/>
        <w:rPr>
          <w:rFonts w:ascii="Calibri" w:eastAsia="Times New Roman" w:hAnsi="Calibri" w:cs="Calibri"/>
          <w:sz w:val="20"/>
          <w:szCs w:val="20"/>
        </w:rPr>
      </w:pPr>
    </w:p>
    <w:p w:rsidR="00721EBE" w:rsidRPr="00862A6C" w:rsidRDefault="00721EBE" w:rsidP="00917F03">
      <w:pPr>
        <w:pStyle w:val="ListParagraph"/>
        <w:numPr>
          <w:ilvl w:val="0"/>
          <w:numId w:val="10"/>
        </w:numPr>
        <w:spacing w:after="0" w:line="240" w:lineRule="auto"/>
        <w:rPr>
          <w:rFonts w:ascii="Calibri" w:eastAsia="Times New Roman" w:hAnsi="Calibri" w:cs="Calibri"/>
          <w:sz w:val="20"/>
          <w:szCs w:val="20"/>
        </w:rPr>
      </w:pPr>
      <w:r w:rsidRPr="00862A6C">
        <w:rPr>
          <w:rFonts w:ascii="Calibri" w:eastAsia="Times New Roman" w:hAnsi="Calibri" w:cs="Calibri"/>
          <w:b/>
          <w:sz w:val="20"/>
          <w:szCs w:val="20"/>
        </w:rPr>
        <w:t>Mount Lindesay Strategic Transport Network Investigation – Strategic Planning</w:t>
      </w:r>
      <w:r w:rsidRPr="00862A6C">
        <w:rPr>
          <w:rFonts w:ascii="Calibri" w:eastAsia="Times New Roman" w:hAnsi="Calibri" w:cs="Calibri"/>
          <w:sz w:val="20"/>
          <w:szCs w:val="20"/>
        </w:rPr>
        <w:t xml:space="preserve"> (p7)  The public transport component of this project recommends the establishment of regional bus networks on major roads within and external to the PDA. Teviot Road is proposed to form part of the regional bus </w:t>
      </w:r>
      <w:r w:rsidRPr="00862A6C">
        <w:rPr>
          <w:rFonts w:ascii="Calibri" w:eastAsia="Times New Roman" w:hAnsi="Calibri" w:cs="Calibri"/>
          <w:sz w:val="20"/>
          <w:szCs w:val="20"/>
        </w:rPr>
        <w:lastRenderedPageBreak/>
        <w:t xml:space="preserve">network between Flagstone and Browns Plains. This study is strategic in nature and there is </w:t>
      </w:r>
      <w:r w:rsidRPr="00862A6C">
        <w:rPr>
          <w:rFonts w:ascii="Calibri" w:eastAsia="Times New Roman" w:hAnsi="Calibri" w:cs="Calibri"/>
          <w:b/>
          <w:sz w:val="20"/>
          <w:szCs w:val="20"/>
          <w:u w:val="single"/>
        </w:rPr>
        <w:t>no current programmed implementation of bus services</w:t>
      </w:r>
      <w:r w:rsidRPr="00862A6C">
        <w:rPr>
          <w:rFonts w:ascii="Calibri" w:eastAsia="Times New Roman" w:hAnsi="Calibri" w:cs="Calibri"/>
          <w:sz w:val="20"/>
          <w:szCs w:val="20"/>
        </w:rPr>
        <w:t xml:space="preserve"> in addition to the </w:t>
      </w:r>
      <w:r w:rsidR="008D5C34" w:rsidRPr="00862A6C">
        <w:rPr>
          <w:rFonts w:ascii="Calibri" w:eastAsia="Times New Roman" w:hAnsi="Calibri" w:cs="Calibri"/>
          <w:sz w:val="20"/>
          <w:szCs w:val="20"/>
        </w:rPr>
        <w:t xml:space="preserve">very </w:t>
      </w:r>
      <w:r w:rsidR="006E7CDB" w:rsidRPr="00862A6C">
        <w:rPr>
          <w:rFonts w:ascii="Calibri" w:eastAsia="Times New Roman" w:hAnsi="Calibri" w:cs="Calibri"/>
          <w:sz w:val="20"/>
          <w:szCs w:val="20"/>
        </w:rPr>
        <w:t xml:space="preserve">limited </w:t>
      </w:r>
      <w:r w:rsidRPr="00862A6C">
        <w:rPr>
          <w:rFonts w:ascii="Calibri" w:eastAsia="Times New Roman" w:hAnsi="Calibri" w:cs="Calibri"/>
          <w:sz w:val="20"/>
          <w:szCs w:val="20"/>
        </w:rPr>
        <w:t xml:space="preserve">existing </w:t>
      </w:r>
      <w:proofErr w:type="spellStart"/>
      <w:r w:rsidRPr="00862A6C">
        <w:rPr>
          <w:rFonts w:ascii="Calibri" w:eastAsia="Times New Roman" w:hAnsi="Calibri" w:cs="Calibri"/>
          <w:sz w:val="20"/>
          <w:szCs w:val="20"/>
        </w:rPr>
        <w:t>TransLink</w:t>
      </w:r>
      <w:proofErr w:type="spellEnd"/>
      <w:r w:rsidRPr="00862A6C">
        <w:rPr>
          <w:rFonts w:ascii="Calibri" w:eastAsia="Times New Roman" w:hAnsi="Calibri" w:cs="Calibri"/>
          <w:sz w:val="20"/>
          <w:szCs w:val="20"/>
        </w:rPr>
        <w:t xml:space="preserve"> network</w:t>
      </w:r>
      <w:r w:rsidR="004E2761" w:rsidRPr="00862A6C">
        <w:rPr>
          <w:rFonts w:ascii="Calibri" w:eastAsia="Times New Roman" w:hAnsi="Calibri" w:cs="Calibri"/>
          <w:sz w:val="20"/>
          <w:szCs w:val="20"/>
        </w:rPr>
        <w:t xml:space="preserve"> centred on the Mt Lindesay Highway</w:t>
      </w:r>
      <w:r w:rsidRPr="00862A6C">
        <w:rPr>
          <w:rFonts w:ascii="Calibri" w:eastAsia="Times New Roman" w:hAnsi="Calibri" w:cs="Calibri"/>
          <w:sz w:val="20"/>
          <w:szCs w:val="20"/>
        </w:rPr>
        <w:t xml:space="preserve">.  </w:t>
      </w:r>
    </w:p>
    <w:p w:rsidR="000920D1" w:rsidRPr="00862A6C" w:rsidRDefault="000920D1" w:rsidP="00721EBE">
      <w:pPr>
        <w:spacing w:after="0" w:line="240" w:lineRule="auto"/>
        <w:ind w:left="360"/>
        <w:rPr>
          <w:rFonts w:ascii="Calibri" w:eastAsia="Times New Roman" w:hAnsi="Calibri" w:cs="Calibri"/>
          <w:sz w:val="20"/>
          <w:szCs w:val="20"/>
        </w:rPr>
      </w:pPr>
    </w:p>
    <w:p w:rsidR="00721EBE" w:rsidRPr="00862A6C" w:rsidRDefault="000920D1" w:rsidP="00721EBE">
      <w:pPr>
        <w:spacing w:after="0" w:line="240" w:lineRule="auto"/>
        <w:ind w:left="360"/>
        <w:rPr>
          <w:rFonts w:ascii="Calibri" w:eastAsia="Times New Roman" w:hAnsi="Calibri" w:cs="Calibri"/>
          <w:b/>
          <w:sz w:val="20"/>
          <w:szCs w:val="20"/>
          <w:u w:val="single"/>
        </w:rPr>
      </w:pPr>
      <w:r w:rsidRPr="00862A6C">
        <w:rPr>
          <w:rFonts w:ascii="Calibri" w:eastAsia="Times New Roman" w:hAnsi="Calibri" w:cs="Calibri"/>
          <w:sz w:val="20"/>
          <w:szCs w:val="20"/>
        </w:rPr>
        <w:t>(</w:t>
      </w:r>
      <w:r w:rsidR="00917F03" w:rsidRPr="00862A6C">
        <w:rPr>
          <w:rFonts w:ascii="Calibri" w:eastAsia="Times New Roman" w:hAnsi="Calibri" w:cs="Calibri"/>
          <w:sz w:val="20"/>
          <w:szCs w:val="20"/>
        </w:rPr>
        <w:t>e</w:t>
      </w:r>
      <w:r w:rsidRPr="00862A6C">
        <w:rPr>
          <w:rFonts w:ascii="Calibri" w:eastAsia="Times New Roman" w:hAnsi="Calibri" w:cs="Calibri"/>
          <w:sz w:val="20"/>
          <w:szCs w:val="20"/>
        </w:rPr>
        <w:t xml:space="preserve">) </w:t>
      </w:r>
      <w:r w:rsidR="00721EBE" w:rsidRPr="00862A6C">
        <w:rPr>
          <w:rFonts w:ascii="Calibri" w:eastAsia="Times New Roman" w:hAnsi="Calibri" w:cs="Calibri"/>
          <w:b/>
          <w:sz w:val="20"/>
          <w:szCs w:val="20"/>
        </w:rPr>
        <w:t>Interim Public Transport Service The PDA Development Scheme</w:t>
      </w:r>
      <w:r w:rsidR="00721EBE" w:rsidRPr="00862A6C">
        <w:rPr>
          <w:rFonts w:ascii="Calibri" w:eastAsia="Times New Roman" w:hAnsi="Calibri" w:cs="Calibri"/>
          <w:sz w:val="20"/>
          <w:szCs w:val="20"/>
        </w:rPr>
        <w:t xml:space="preserve"> requires development to contribute to an interim public transport service for up to 5 years or until the fare box income exceeds 30% of running costs, whichever is sooner. The implementation of this interim service </w:t>
      </w:r>
      <w:r w:rsidR="00721EBE" w:rsidRPr="00862A6C">
        <w:rPr>
          <w:rFonts w:ascii="Calibri" w:eastAsia="Times New Roman" w:hAnsi="Calibri" w:cs="Calibri"/>
          <w:b/>
          <w:sz w:val="20"/>
          <w:szCs w:val="20"/>
          <w:u w:val="single"/>
        </w:rPr>
        <w:t xml:space="preserve">will be further investigated in consultation with relevant stakeholders including </w:t>
      </w:r>
      <w:proofErr w:type="spellStart"/>
      <w:r w:rsidR="00721EBE" w:rsidRPr="00862A6C">
        <w:rPr>
          <w:rFonts w:ascii="Calibri" w:eastAsia="Times New Roman" w:hAnsi="Calibri" w:cs="Calibri"/>
          <w:b/>
          <w:sz w:val="20"/>
          <w:szCs w:val="20"/>
          <w:u w:val="single"/>
        </w:rPr>
        <w:t>Translink</w:t>
      </w:r>
      <w:proofErr w:type="spellEnd"/>
      <w:r w:rsidR="00721EBE" w:rsidRPr="00862A6C">
        <w:rPr>
          <w:rFonts w:ascii="Calibri" w:eastAsia="Times New Roman" w:hAnsi="Calibri" w:cs="Calibri"/>
          <w:b/>
          <w:sz w:val="20"/>
          <w:szCs w:val="20"/>
          <w:u w:val="single"/>
        </w:rPr>
        <w:t xml:space="preserve"> and EDQ. </w:t>
      </w:r>
    </w:p>
    <w:p w:rsidR="00961260" w:rsidRPr="00862A6C" w:rsidRDefault="00961260" w:rsidP="00721EBE">
      <w:pPr>
        <w:spacing w:after="0" w:line="240" w:lineRule="auto"/>
        <w:ind w:left="360"/>
        <w:rPr>
          <w:rFonts w:ascii="Calibri" w:eastAsia="Times New Roman" w:hAnsi="Calibri" w:cs="Calibri"/>
          <w:sz w:val="20"/>
          <w:szCs w:val="20"/>
        </w:rPr>
      </w:pPr>
    </w:p>
    <w:p w:rsidR="00765A97" w:rsidRDefault="00F96B02" w:rsidP="00A477C7">
      <w:pPr>
        <w:spacing w:after="0" w:line="240" w:lineRule="auto"/>
        <w:ind w:left="360"/>
        <w:rPr>
          <w:rFonts w:ascii="Calibri" w:eastAsia="Times New Roman" w:hAnsi="Calibri" w:cs="Calibri"/>
          <w:sz w:val="20"/>
          <w:szCs w:val="20"/>
        </w:rPr>
      </w:pPr>
      <w:r>
        <w:rPr>
          <w:rFonts w:ascii="Calibri" w:eastAsia="Times New Roman" w:hAnsi="Calibri" w:cs="Calibri"/>
          <w:sz w:val="20"/>
          <w:szCs w:val="20"/>
        </w:rPr>
        <w:t xml:space="preserve">It is evident that public transport will not be available in the immediate future – this development should not be approved .  </w:t>
      </w:r>
    </w:p>
    <w:p w:rsidR="00F96B02" w:rsidRPr="00862A6C" w:rsidRDefault="00F96B02" w:rsidP="00A477C7">
      <w:pPr>
        <w:spacing w:after="0" w:line="240" w:lineRule="auto"/>
        <w:ind w:left="360"/>
        <w:rPr>
          <w:rFonts w:ascii="Calibri" w:eastAsia="Times New Roman" w:hAnsi="Calibri" w:cs="Calibri"/>
          <w:sz w:val="20"/>
          <w:szCs w:val="20"/>
        </w:rPr>
      </w:pPr>
    </w:p>
    <w:p w:rsidR="00780FF2" w:rsidRPr="00311B27" w:rsidRDefault="006F74F7" w:rsidP="00A477C7">
      <w:pPr>
        <w:spacing w:after="0" w:line="240" w:lineRule="auto"/>
        <w:ind w:left="360"/>
        <w:rPr>
          <w:rFonts w:ascii="Calibri" w:eastAsia="Times New Roman" w:hAnsi="Calibri" w:cs="Calibri"/>
          <w:b/>
          <w:sz w:val="20"/>
          <w:szCs w:val="20"/>
        </w:rPr>
      </w:pPr>
      <w:r w:rsidRPr="00311B27">
        <w:rPr>
          <w:rFonts w:ascii="Calibri" w:eastAsia="Times New Roman" w:hAnsi="Calibri" w:cs="Calibri"/>
          <w:b/>
          <w:sz w:val="20"/>
          <w:szCs w:val="20"/>
        </w:rPr>
        <w:t xml:space="preserve">5. </w:t>
      </w:r>
      <w:r w:rsidR="00780FF2" w:rsidRPr="00311B27">
        <w:rPr>
          <w:rFonts w:ascii="Calibri" w:eastAsia="Times New Roman" w:hAnsi="Calibri" w:cs="Calibri"/>
          <w:b/>
          <w:sz w:val="20"/>
          <w:szCs w:val="20"/>
        </w:rPr>
        <w:t xml:space="preserve">CONTEXT PLAN CONCERNS </w:t>
      </w:r>
    </w:p>
    <w:p w:rsidR="00E370C1" w:rsidRPr="00862A6C" w:rsidRDefault="00E370C1" w:rsidP="00A477C7">
      <w:pPr>
        <w:spacing w:after="0" w:line="240" w:lineRule="auto"/>
        <w:ind w:left="360"/>
        <w:rPr>
          <w:rFonts w:ascii="Calibri" w:eastAsia="Times New Roman" w:hAnsi="Calibri" w:cs="Calibri"/>
          <w:sz w:val="20"/>
          <w:szCs w:val="20"/>
        </w:rPr>
      </w:pPr>
    </w:p>
    <w:p w:rsidR="006F74F7" w:rsidRPr="00862A6C" w:rsidRDefault="006F74F7" w:rsidP="006F74F7">
      <w:pPr>
        <w:pStyle w:val="ListParagraph"/>
        <w:numPr>
          <w:ilvl w:val="0"/>
          <w:numId w:val="4"/>
        </w:numPr>
        <w:rPr>
          <w:sz w:val="20"/>
          <w:szCs w:val="20"/>
        </w:rPr>
      </w:pPr>
      <w:r w:rsidRPr="00862A6C">
        <w:rPr>
          <w:sz w:val="20"/>
          <w:szCs w:val="20"/>
        </w:rPr>
        <w:t xml:space="preserve">VEGETATION &amp; HABITAT CONCERNS </w:t>
      </w:r>
    </w:p>
    <w:p w:rsidR="006F74F7" w:rsidRPr="00862A6C" w:rsidRDefault="006F74F7" w:rsidP="006F74F7">
      <w:pPr>
        <w:ind w:left="360"/>
        <w:rPr>
          <w:sz w:val="20"/>
          <w:szCs w:val="20"/>
        </w:rPr>
      </w:pPr>
      <w:r w:rsidRPr="00862A6C">
        <w:rPr>
          <w:sz w:val="20"/>
          <w:szCs w:val="20"/>
        </w:rPr>
        <w:t xml:space="preserve">The existing vegetation has existing habitat, biodiversity and wildlife value – it should not be removed . </w:t>
      </w:r>
      <w:r w:rsidRPr="00862A6C">
        <w:rPr>
          <w:b/>
          <w:sz w:val="20"/>
          <w:szCs w:val="20"/>
        </w:rPr>
        <w:t>This development should not be approved.</w:t>
      </w:r>
      <w:r w:rsidRPr="00862A6C">
        <w:rPr>
          <w:sz w:val="20"/>
          <w:szCs w:val="20"/>
        </w:rPr>
        <w:t xml:space="preserve"> No offset can replace this stepping stone or these environmental assets, especially at this location in the Greater Flagstone Area . </w:t>
      </w:r>
    </w:p>
    <w:p w:rsidR="006F74F7" w:rsidRPr="00862A6C" w:rsidRDefault="006F74F7" w:rsidP="006F74F7">
      <w:pPr>
        <w:pStyle w:val="ListParagraph"/>
        <w:numPr>
          <w:ilvl w:val="0"/>
          <w:numId w:val="13"/>
        </w:numPr>
        <w:rPr>
          <w:rFonts w:ascii="Calibri" w:hAnsi="Calibri" w:cs="Calibri"/>
          <w:sz w:val="20"/>
          <w:szCs w:val="20"/>
          <w:lang w:val="en-US"/>
        </w:rPr>
      </w:pPr>
      <w:r w:rsidRPr="00862A6C">
        <w:rPr>
          <w:rFonts w:ascii="Calibri" w:hAnsi="Calibri" w:cs="Calibri"/>
          <w:sz w:val="20"/>
          <w:szCs w:val="20"/>
          <w:lang w:val="en-US"/>
        </w:rPr>
        <w:t xml:space="preserve">“ approximately 2/3s of the site remains vegetated”(Technical Ecological Assessment Report p36) </w:t>
      </w:r>
    </w:p>
    <w:p w:rsidR="006F74F7" w:rsidRPr="00862A6C" w:rsidRDefault="006F74F7" w:rsidP="006F74F7">
      <w:pPr>
        <w:pStyle w:val="ListParagraph"/>
        <w:numPr>
          <w:ilvl w:val="0"/>
          <w:numId w:val="12"/>
        </w:numPr>
        <w:rPr>
          <w:rFonts w:ascii="Calibri" w:hAnsi="Calibri" w:cs="Calibri"/>
          <w:sz w:val="20"/>
          <w:szCs w:val="20"/>
          <w:lang w:val="en-US"/>
        </w:rPr>
      </w:pPr>
      <w:r w:rsidRPr="00862A6C">
        <w:rPr>
          <w:rFonts w:ascii="Calibri" w:hAnsi="Calibri" w:cs="Calibri"/>
          <w:sz w:val="20"/>
          <w:szCs w:val="20"/>
          <w:lang w:val="en-US"/>
        </w:rPr>
        <w:t xml:space="preserve">On site vegetation surveys confirmed “the majority of the site contains remnant [ endangered, and of concern] and regrowth vegetation [ endangered and of concern]“ </w:t>
      </w:r>
    </w:p>
    <w:p w:rsidR="006F74F7" w:rsidRPr="00862A6C" w:rsidRDefault="006F74F7" w:rsidP="006F74F7">
      <w:pPr>
        <w:pStyle w:val="ListParagraph"/>
        <w:numPr>
          <w:ilvl w:val="0"/>
          <w:numId w:val="12"/>
        </w:numPr>
        <w:rPr>
          <w:rFonts w:ascii="Calibri" w:hAnsi="Calibri" w:cs="Calibri"/>
          <w:sz w:val="20"/>
          <w:szCs w:val="20"/>
          <w:lang w:val="en-US"/>
        </w:rPr>
      </w:pPr>
      <w:r w:rsidRPr="00862A6C">
        <w:rPr>
          <w:rFonts w:ascii="Calibri" w:hAnsi="Calibri" w:cs="Calibri"/>
          <w:sz w:val="20"/>
          <w:szCs w:val="20"/>
          <w:lang w:val="en-US"/>
        </w:rPr>
        <w:t xml:space="preserve">regrowth vegetation – has habitat value as well s e.g. koala and other species </w:t>
      </w:r>
    </w:p>
    <w:p w:rsidR="006F74F7" w:rsidRPr="00862A6C" w:rsidRDefault="006F74F7" w:rsidP="006F74F7">
      <w:pPr>
        <w:pStyle w:val="ListParagraph"/>
        <w:numPr>
          <w:ilvl w:val="0"/>
          <w:numId w:val="12"/>
        </w:numPr>
        <w:rPr>
          <w:rFonts w:ascii="Calibri" w:hAnsi="Calibri" w:cs="Calibri"/>
          <w:sz w:val="20"/>
          <w:szCs w:val="20"/>
          <w:lang w:val="en-US"/>
        </w:rPr>
      </w:pPr>
      <w:r w:rsidRPr="00862A6C">
        <w:rPr>
          <w:rFonts w:ascii="Calibri" w:hAnsi="Calibri" w:cs="Calibri"/>
          <w:sz w:val="20"/>
          <w:szCs w:val="20"/>
          <w:lang w:val="en-US"/>
        </w:rPr>
        <w:t xml:space="preserve">not of concern vegetation is important for providing connectivity and habitat to remnant vegetation areas </w:t>
      </w:r>
    </w:p>
    <w:p w:rsidR="006F74F7" w:rsidRPr="00862A6C" w:rsidRDefault="006F74F7" w:rsidP="006F74F7">
      <w:pPr>
        <w:pStyle w:val="ListParagraph"/>
        <w:numPr>
          <w:ilvl w:val="0"/>
          <w:numId w:val="12"/>
        </w:numPr>
        <w:rPr>
          <w:sz w:val="20"/>
          <w:szCs w:val="20"/>
        </w:rPr>
      </w:pPr>
      <w:r w:rsidRPr="00862A6C">
        <w:rPr>
          <w:sz w:val="20"/>
          <w:szCs w:val="20"/>
        </w:rPr>
        <w:t xml:space="preserve">All vegetation currently on this site provides habitat for fauna </w:t>
      </w:r>
    </w:p>
    <w:p w:rsidR="006F74F7" w:rsidRPr="00862A6C" w:rsidRDefault="006F74F7" w:rsidP="00A477C7">
      <w:pPr>
        <w:spacing w:after="0" w:line="240" w:lineRule="auto"/>
        <w:ind w:left="360"/>
        <w:rPr>
          <w:rFonts w:ascii="Calibri" w:eastAsia="Times New Roman" w:hAnsi="Calibri" w:cs="Calibri"/>
          <w:sz w:val="20"/>
          <w:szCs w:val="20"/>
        </w:rPr>
      </w:pPr>
    </w:p>
    <w:p w:rsidR="00E834A4" w:rsidRPr="00862A6C" w:rsidRDefault="00E834A4" w:rsidP="00780FF2">
      <w:pPr>
        <w:pStyle w:val="ListParagraph"/>
        <w:numPr>
          <w:ilvl w:val="0"/>
          <w:numId w:val="4"/>
        </w:numPr>
        <w:spacing w:after="0" w:line="240" w:lineRule="auto"/>
        <w:rPr>
          <w:rFonts w:ascii="Calibri" w:eastAsia="Times New Roman" w:hAnsi="Calibri" w:cs="Calibri"/>
          <w:b/>
          <w:sz w:val="20"/>
          <w:szCs w:val="20"/>
          <w:u w:val="single"/>
        </w:rPr>
      </w:pPr>
      <w:r w:rsidRPr="00862A6C">
        <w:rPr>
          <w:rFonts w:ascii="Calibri" w:eastAsia="Times New Roman" w:hAnsi="Calibri" w:cs="Calibri"/>
          <w:sz w:val="20"/>
          <w:szCs w:val="20"/>
        </w:rPr>
        <w:t xml:space="preserve">LACK OF CERTAINTY </w:t>
      </w:r>
    </w:p>
    <w:p w:rsidR="005654B8" w:rsidRPr="00862A6C" w:rsidRDefault="00780FF2" w:rsidP="00E834A4">
      <w:pPr>
        <w:spacing w:after="0" w:line="240" w:lineRule="auto"/>
        <w:ind w:left="360"/>
        <w:rPr>
          <w:rFonts w:ascii="Calibri" w:eastAsia="Times New Roman" w:hAnsi="Calibri" w:cs="Calibri"/>
          <w:sz w:val="20"/>
          <w:szCs w:val="20"/>
        </w:rPr>
      </w:pPr>
      <w:r w:rsidRPr="00862A6C">
        <w:rPr>
          <w:rFonts w:ascii="Calibri" w:eastAsia="Times New Roman" w:hAnsi="Calibri" w:cs="Calibri"/>
          <w:sz w:val="20"/>
          <w:szCs w:val="20"/>
        </w:rPr>
        <w:t xml:space="preserve">The development application requests to “ lock in” elements of the CONTEXT PLAN , however, there are other parts of this application where MIRVAC requests “ flexibility” to make future changes e.g. </w:t>
      </w:r>
      <w:r w:rsidRPr="00862A6C">
        <w:rPr>
          <w:rFonts w:ascii="Calibri" w:eastAsia="Times New Roman" w:hAnsi="Calibri" w:cs="Calibri"/>
          <w:b/>
          <w:sz w:val="20"/>
          <w:szCs w:val="20"/>
          <w:u w:val="single"/>
        </w:rPr>
        <w:t>Area 2 is subject to future investigations</w:t>
      </w:r>
      <w:r w:rsidRPr="00862A6C">
        <w:rPr>
          <w:rFonts w:ascii="Calibri" w:eastAsia="Times New Roman" w:hAnsi="Calibri" w:cs="Calibri"/>
          <w:sz w:val="20"/>
          <w:szCs w:val="20"/>
        </w:rPr>
        <w:t>. However, the community is expected to comment on this Context Plan as it is presented now</w:t>
      </w:r>
      <w:r w:rsidR="005654B8" w:rsidRPr="00862A6C">
        <w:rPr>
          <w:rFonts w:ascii="Calibri" w:eastAsia="Times New Roman" w:hAnsi="Calibri" w:cs="Calibri"/>
          <w:sz w:val="20"/>
          <w:szCs w:val="20"/>
        </w:rPr>
        <w:t xml:space="preserve"> – </w:t>
      </w:r>
      <w:r w:rsidR="003A79E5" w:rsidRPr="00862A6C">
        <w:rPr>
          <w:rFonts w:ascii="Calibri" w:eastAsia="Times New Roman" w:hAnsi="Calibri" w:cs="Calibri"/>
          <w:sz w:val="20"/>
          <w:szCs w:val="20"/>
        </w:rPr>
        <w:t xml:space="preserve">the CONTEXT PLAN is intended to “become the principal planning document” for this site. </w:t>
      </w:r>
      <w:r w:rsidR="00A65EEB" w:rsidRPr="00862A6C">
        <w:rPr>
          <w:rFonts w:ascii="Calibri" w:eastAsia="Times New Roman" w:hAnsi="Calibri" w:cs="Calibri"/>
          <w:sz w:val="20"/>
          <w:szCs w:val="20"/>
        </w:rPr>
        <w:t>This is not acceptable to the community.</w:t>
      </w:r>
    </w:p>
    <w:p w:rsidR="005654B8" w:rsidRPr="00862A6C" w:rsidRDefault="005654B8" w:rsidP="00E834A4">
      <w:pPr>
        <w:spacing w:after="0" w:line="240" w:lineRule="auto"/>
        <w:ind w:left="360"/>
        <w:rPr>
          <w:rFonts w:ascii="Calibri" w:eastAsia="Times New Roman" w:hAnsi="Calibri" w:cs="Calibri"/>
          <w:sz w:val="20"/>
          <w:szCs w:val="20"/>
        </w:rPr>
      </w:pPr>
    </w:p>
    <w:p w:rsidR="00D25F89" w:rsidRPr="00862A6C" w:rsidRDefault="00577FB4" w:rsidP="0003727C">
      <w:pPr>
        <w:pStyle w:val="ListParagraph"/>
        <w:numPr>
          <w:ilvl w:val="0"/>
          <w:numId w:val="4"/>
        </w:numPr>
        <w:rPr>
          <w:sz w:val="20"/>
          <w:szCs w:val="20"/>
        </w:rPr>
      </w:pPr>
      <w:r w:rsidRPr="00862A6C">
        <w:rPr>
          <w:sz w:val="20"/>
          <w:szCs w:val="20"/>
        </w:rPr>
        <w:t xml:space="preserve">PROPOSED ‘ECOLOTS’ ( AREA 2 – in SE part of MIRVAC site ) </w:t>
      </w:r>
    </w:p>
    <w:p w:rsidR="00577FB4" w:rsidRPr="00862A6C" w:rsidRDefault="00577FB4" w:rsidP="004208BC">
      <w:pPr>
        <w:ind w:left="720"/>
        <w:rPr>
          <w:sz w:val="20"/>
          <w:szCs w:val="20"/>
        </w:rPr>
      </w:pPr>
      <w:r w:rsidRPr="00862A6C">
        <w:rPr>
          <w:sz w:val="20"/>
          <w:szCs w:val="20"/>
        </w:rPr>
        <w:t xml:space="preserve">The 70 – 75 </w:t>
      </w:r>
      <w:proofErr w:type="spellStart"/>
      <w:r w:rsidRPr="00862A6C">
        <w:rPr>
          <w:sz w:val="20"/>
          <w:szCs w:val="20"/>
        </w:rPr>
        <w:t>Ecolots</w:t>
      </w:r>
      <w:proofErr w:type="spellEnd"/>
      <w:r w:rsidRPr="00862A6C">
        <w:rPr>
          <w:sz w:val="20"/>
          <w:szCs w:val="20"/>
        </w:rPr>
        <w:t xml:space="preserve"> </w:t>
      </w:r>
      <w:r w:rsidR="00C659C5" w:rsidRPr="00862A6C">
        <w:rPr>
          <w:sz w:val="20"/>
          <w:szCs w:val="20"/>
        </w:rPr>
        <w:t>in</w:t>
      </w:r>
      <w:r w:rsidRPr="00862A6C">
        <w:rPr>
          <w:sz w:val="20"/>
          <w:szCs w:val="20"/>
        </w:rPr>
        <w:t xml:space="preserve"> AREA 2 should be </w:t>
      </w:r>
      <w:r w:rsidR="0057169E" w:rsidRPr="00862A6C">
        <w:rPr>
          <w:sz w:val="20"/>
          <w:szCs w:val="20"/>
        </w:rPr>
        <w:t xml:space="preserve">removed from the Context Plan and </w:t>
      </w:r>
      <w:r w:rsidRPr="00862A6C">
        <w:rPr>
          <w:sz w:val="20"/>
          <w:szCs w:val="20"/>
        </w:rPr>
        <w:t xml:space="preserve">added to the Conservation Zone. </w:t>
      </w:r>
    </w:p>
    <w:p w:rsidR="000F64ED" w:rsidRPr="00862A6C" w:rsidRDefault="000F64ED" w:rsidP="00920793">
      <w:pPr>
        <w:pStyle w:val="ListParagraph"/>
        <w:numPr>
          <w:ilvl w:val="0"/>
          <w:numId w:val="6"/>
        </w:numPr>
        <w:rPr>
          <w:sz w:val="20"/>
          <w:szCs w:val="20"/>
        </w:rPr>
      </w:pPr>
      <w:r w:rsidRPr="00862A6C">
        <w:rPr>
          <w:sz w:val="20"/>
          <w:szCs w:val="20"/>
        </w:rPr>
        <w:t>Vegetation – Endangered and Of concern Regional Ecosystem</w:t>
      </w:r>
    </w:p>
    <w:p w:rsidR="000F64ED" w:rsidRPr="00862A6C" w:rsidRDefault="000F64ED" w:rsidP="00920793">
      <w:pPr>
        <w:pStyle w:val="ListParagraph"/>
        <w:numPr>
          <w:ilvl w:val="0"/>
          <w:numId w:val="6"/>
        </w:numPr>
        <w:rPr>
          <w:sz w:val="20"/>
          <w:szCs w:val="20"/>
        </w:rPr>
      </w:pPr>
      <w:r w:rsidRPr="00862A6C">
        <w:rPr>
          <w:sz w:val="20"/>
          <w:szCs w:val="20"/>
        </w:rPr>
        <w:t xml:space="preserve">Medium Value Bushland Koala Habitat Values </w:t>
      </w:r>
      <w:r w:rsidR="009F41A8" w:rsidRPr="00862A6C">
        <w:rPr>
          <w:sz w:val="20"/>
          <w:szCs w:val="20"/>
        </w:rPr>
        <w:t>– the south east corner has connectivity to community koala sightings to the SE of the MIRVAC property e.g. Appaloosa Court, Greenhill Rd, Crowson Lane</w:t>
      </w:r>
    </w:p>
    <w:p w:rsidR="004F03D4" w:rsidRPr="00862A6C" w:rsidRDefault="004F03D4" w:rsidP="00920793">
      <w:pPr>
        <w:pStyle w:val="ListParagraph"/>
        <w:numPr>
          <w:ilvl w:val="0"/>
          <w:numId w:val="6"/>
        </w:numPr>
        <w:rPr>
          <w:sz w:val="20"/>
          <w:szCs w:val="20"/>
        </w:rPr>
      </w:pPr>
      <w:r w:rsidRPr="00862A6C">
        <w:rPr>
          <w:sz w:val="20"/>
          <w:szCs w:val="20"/>
        </w:rPr>
        <w:t xml:space="preserve">Qld State Planning Policy – MSES Biodiversity – Wildlife Habitat over the whole of Area 2 </w:t>
      </w:r>
    </w:p>
    <w:p w:rsidR="00920793" w:rsidRPr="00862A6C" w:rsidRDefault="00920793" w:rsidP="00920793">
      <w:pPr>
        <w:pStyle w:val="ListParagraph"/>
        <w:numPr>
          <w:ilvl w:val="0"/>
          <w:numId w:val="6"/>
        </w:numPr>
        <w:rPr>
          <w:sz w:val="20"/>
          <w:szCs w:val="20"/>
        </w:rPr>
      </w:pPr>
      <w:r w:rsidRPr="00862A6C">
        <w:rPr>
          <w:sz w:val="20"/>
          <w:szCs w:val="20"/>
        </w:rPr>
        <w:t>Logan City Council Planning Scheme Overlays show this southern section containing part of their Biodiversity Corridor</w:t>
      </w:r>
    </w:p>
    <w:p w:rsidR="00920793" w:rsidRPr="00862A6C" w:rsidRDefault="007B1693" w:rsidP="00920793">
      <w:pPr>
        <w:pStyle w:val="ListParagraph"/>
        <w:numPr>
          <w:ilvl w:val="0"/>
          <w:numId w:val="6"/>
        </w:numPr>
        <w:rPr>
          <w:sz w:val="20"/>
          <w:szCs w:val="20"/>
        </w:rPr>
      </w:pPr>
      <w:r w:rsidRPr="00862A6C">
        <w:rPr>
          <w:rFonts w:ascii="Calibri" w:hAnsi="Calibri" w:cs="Calibri"/>
          <w:sz w:val="20"/>
          <w:szCs w:val="20"/>
        </w:rPr>
        <w:t xml:space="preserve">Replacing ECOLOTS with a Conservation Zone </w:t>
      </w:r>
      <w:r w:rsidR="00920793" w:rsidRPr="00862A6C">
        <w:rPr>
          <w:rFonts w:ascii="Calibri" w:hAnsi="Calibri" w:cs="Calibri"/>
          <w:sz w:val="20"/>
          <w:szCs w:val="20"/>
        </w:rPr>
        <w:t xml:space="preserve">will give greater protection to Norris Creek Catchment by protecting the habitat and land around the southern tributary of Norris Creek . </w:t>
      </w:r>
      <w:r w:rsidRPr="00862A6C">
        <w:rPr>
          <w:rFonts w:ascii="Calibri" w:hAnsi="Calibri" w:cs="Calibri"/>
          <w:sz w:val="20"/>
          <w:szCs w:val="20"/>
        </w:rPr>
        <w:t xml:space="preserve">It will connect the northern Conservation Zone with this southern area to make a larger Conservation Zone Area along the whole of the east side of the MIRVAC property. </w:t>
      </w:r>
    </w:p>
    <w:p w:rsidR="00577FB4" w:rsidRPr="00862A6C" w:rsidRDefault="00751E92" w:rsidP="00577FB4">
      <w:pPr>
        <w:pStyle w:val="ListParagraph"/>
        <w:numPr>
          <w:ilvl w:val="0"/>
          <w:numId w:val="6"/>
        </w:numPr>
        <w:rPr>
          <w:sz w:val="20"/>
          <w:szCs w:val="20"/>
        </w:rPr>
      </w:pPr>
      <w:r w:rsidRPr="00862A6C">
        <w:rPr>
          <w:rFonts w:ascii="Calibri" w:hAnsi="Calibri" w:cs="Calibri"/>
          <w:sz w:val="20"/>
          <w:szCs w:val="20"/>
        </w:rPr>
        <w:t>On the south boundary at</w:t>
      </w:r>
      <w:r w:rsidR="00951738" w:rsidRPr="00862A6C">
        <w:rPr>
          <w:rFonts w:ascii="Calibri" w:hAnsi="Calibri" w:cs="Calibri"/>
          <w:sz w:val="20"/>
          <w:szCs w:val="20"/>
        </w:rPr>
        <w:t xml:space="preserve"> </w:t>
      </w:r>
      <w:r w:rsidR="00577FB4" w:rsidRPr="00862A6C">
        <w:rPr>
          <w:rFonts w:ascii="Calibri" w:hAnsi="Calibri" w:cs="Calibri"/>
          <w:sz w:val="20"/>
          <w:szCs w:val="20"/>
        </w:rPr>
        <w:t>267 – 283 Crowson Lane</w:t>
      </w:r>
      <w:r w:rsidR="00951738" w:rsidRPr="00862A6C">
        <w:rPr>
          <w:rFonts w:ascii="Calibri" w:hAnsi="Calibri" w:cs="Calibri"/>
          <w:sz w:val="20"/>
          <w:szCs w:val="20"/>
        </w:rPr>
        <w:t xml:space="preserve"> ( Greenbank) </w:t>
      </w:r>
      <w:r w:rsidRPr="00862A6C">
        <w:rPr>
          <w:rFonts w:ascii="Calibri" w:hAnsi="Calibri" w:cs="Calibri"/>
          <w:sz w:val="20"/>
          <w:szCs w:val="20"/>
        </w:rPr>
        <w:t>there</w:t>
      </w:r>
      <w:r w:rsidR="00577FB4" w:rsidRPr="00862A6C">
        <w:rPr>
          <w:rFonts w:ascii="Calibri" w:hAnsi="Calibri" w:cs="Calibri"/>
          <w:sz w:val="20"/>
          <w:szCs w:val="20"/>
        </w:rPr>
        <w:t xml:space="preserve"> is a </w:t>
      </w:r>
      <w:r w:rsidR="00577FB4" w:rsidRPr="00862A6C">
        <w:rPr>
          <w:rFonts w:ascii="Calibri" w:hAnsi="Calibri" w:cs="Calibri"/>
          <w:b/>
          <w:sz w:val="20"/>
          <w:szCs w:val="20"/>
        </w:rPr>
        <w:t>Queensland Government Koala Refuge property</w:t>
      </w:r>
      <w:r w:rsidR="00577FB4" w:rsidRPr="00862A6C">
        <w:rPr>
          <w:rFonts w:ascii="Calibri" w:hAnsi="Calibri" w:cs="Calibri"/>
          <w:sz w:val="20"/>
          <w:szCs w:val="20"/>
        </w:rPr>
        <w:t xml:space="preserve"> ( 9 acres)   - – koala tree planting has been undertaken on this property. </w:t>
      </w:r>
      <w:r w:rsidR="004208BC" w:rsidRPr="00862A6C">
        <w:rPr>
          <w:rFonts w:ascii="Calibri" w:hAnsi="Calibri" w:cs="Calibri"/>
          <w:sz w:val="20"/>
          <w:szCs w:val="20"/>
        </w:rPr>
        <w:t xml:space="preserve">Queensland Government money has been used to fund the planting of these koala </w:t>
      </w:r>
      <w:r w:rsidR="004208BC" w:rsidRPr="00862A6C">
        <w:rPr>
          <w:rFonts w:ascii="Calibri" w:hAnsi="Calibri" w:cs="Calibri"/>
          <w:sz w:val="20"/>
          <w:szCs w:val="20"/>
        </w:rPr>
        <w:lastRenderedPageBreak/>
        <w:t xml:space="preserve">trees. </w:t>
      </w:r>
      <w:r w:rsidR="009A11D1" w:rsidRPr="00862A6C">
        <w:rPr>
          <w:rFonts w:ascii="Calibri" w:hAnsi="Calibri" w:cs="Calibri"/>
          <w:sz w:val="20"/>
          <w:szCs w:val="20"/>
        </w:rPr>
        <w:t xml:space="preserve">Furthermore, the property at 267-283 Crowson Lane has had wild koalas on this property ( e.g. 30 years ago and in 2015) </w:t>
      </w:r>
    </w:p>
    <w:p w:rsidR="009F41A8" w:rsidRPr="00862A6C" w:rsidRDefault="00577FB4" w:rsidP="00672882">
      <w:pPr>
        <w:pStyle w:val="ListParagraph"/>
        <w:numPr>
          <w:ilvl w:val="0"/>
          <w:numId w:val="6"/>
        </w:numPr>
        <w:rPr>
          <w:sz w:val="20"/>
          <w:szCs w:val="20"/>
        </w:rPr>
      </w:pPr>
      <w:r w:rsidRPr="00862A6C">
        <w:rPr>
          <w:rFonts w:ascii="Calibri" w:hAnsi="Calibri" w:cs="Calibri"/>
          <w:sz w:val="20"/>
          <w:szCs w:val="20"/>
        </w:rPr>
        <w:t xml:space="preserve">ECOLOTS (Area 2) are </w:t>
      </w:r>
      <w:r w:rsidR="004208BC" w:rsidRPr="00862A6C">
        <w:rPr>
          <w:rFonts w:ascii="Calibri" w:hAnsi="Calibri" w:cs="Calibri"/>
          <w:sz w:val="20"/>
          <w:szCs w:val="20"/>
        </w:rPr>
        <w:t xml:space="preserve">indicated as </w:t>
      </w:r>
      <w:r w:rsidRPr="00862A6C">
        <w:rPr>
          <w:rFonts w:ascii="Calibri" w:hAnsi="Calibri" w:cs="Calibri"/>
          <w:sz w:val="20"/>
          <w:szCs w:val="20"/>
        </w:rPr>
        <w:t xml:space="preserve">subject to </w:t>
      </w:r>
      <w:r w:rsidRPr="00862A6C">
        <w:rPr>
          <w:rFonts w:ascii="Calibri" w:hAnsi="Calibri" w:cs="Calibri"/>
          <w:b/>
          <w:bCs/>
          <w:sz w:val="20"/>
          <w:szCs w:val="20"/>
          <w:u w:val="single"/>
        </w:rPr>
        <w:t>FUTURE INVESTIGATIONS</w:t>
      </w:r>
      <w:r w:rsidRPr="00862A6C">
        <w:rPr>
          <w:rFonts w:ascii="Calibri" w:hAnsi="Calibri" w:cs="Calibri"/>
          <w:sz w:val="20"/>
          <w:szCs w:val="20"/>
        </w:rPr>
        <w:t xml:space="preserve">  ( SEE p 10 -11 EDQ Development Application)</w:t>
      </w:r>
      <w:r w:rsidR="00951738" w:rsidRPr="00862A6C">
        <w:rPr>
          <w:rFonts w:ascii="Calibri" w:hAnsi="Calibri" w:cs="Calibri"/>
          <w:sz w:val="20"/>
          <w:szCs w:val="20"/>
        </w:rPr>
        <w:t xml:space="preserve"> – this means that the community is unable to have certainty now about this </w:t>
      </w:r>
      <w:r w:rsidR="009F41A8" w:rsidRPr="00862A6C">
        <w:rPr>
          <w:rFonts w:ascii="Calibri" w:hAnsi="Calibri" w:cs="Calibri"/>
          <w:sz w:val="20"/>
          <w:szCs w:val="20"/>
        </w:rPr>
        <w:t>.</w:t>
      </w:r>
    </w:p>
    <w:p w:rsidR="00A16154" w:rsidRPr="00862A6C" w:rsidRDefault="00A16154" w:rsidP="00672882">
      <w:pPr>
        <w:pStyle w:val="ListParagraph"/>
        <w:numPr>
          <w:ilvl w:val="0"/>
          <w:numId w:val="6"/>
        </w:numPr>
        <w:rPr>
          <w:sz w:val="20"/>
          <w:szCs w:val="20"/>
        </w:rPr>
      </w:pPr>
      <w:r w:rsidRPr="00862A6C">
        <w:rPr>
          <w:rFonts w:ascii="Calibri" w:hAnsi="Calibri" w:cs="Calibri"/>
          <w:sz w:val="20"/>
          <w:szCs w:val="20"/>
        </w:rPr>
        <w:t xml:space="preserve">The </w:t>
      </w:r>
      <w:r w:rsidR="006801CF" w:rsidRPr="00862A6C">
        <w:rPr>
          <w:rFonts w:ascii="Calibri" w:hAnsi="Calibri" w:cs="Calibri"/>
          <w:sz w:val="20"/>
          <w:szCs w:val="20"/>
        </w:rPr>
        <w:t xml:space="preserve">Area 2 </w:t>
      </w:r>
      <w:r w:rsidRPr="00862A6C">
        <w:rPr>
          <w:rFonts w:ascii="Calibri" w:hAnsi="Calibri" w:cs="Calibri"/>
          <w:sz w:val="20"/>
          <w:szCs w:val="20"/>
        </w:rPr>
        <w:t xml:space="preserve">ECOLOTS were proposed to include </w:t>
      </w:r>
      <w:proofErr w:type="spellStart"/>
      <w:r w:rsidRPr="00862A6C">
        <w:rPr>
          <w:rFonts w:ascii="Calibri" w:hAnsi="Calibri" w:cs="Calibri"/>
          <w:sz w:val="20"/>
          <w:szCs w:val="20"/>
        </w:rPr>
        <w:t>convenants</w:t>
      </w:r>
      <w:proofErr w:type="spellEnd"/>
      <w:r w:rsidRPr="00862A6C">
        <w:rPr>
          <w:rFonts w:ascii="Calibri" w:hAnsi="Calibri" w:cs="Calibri"/>
          <w:sz w:val="20"/>
          <w:szCs w:val="20"/>
        </w:rPr>
        <w:t xml:space="preserve"> – </w:t>
      </w:r>
      <w:r w:rsidRPr="00862A6C">
        <w:rPr>
          <w:rFonts w:ascii="Calibri" w:hAnsi="Calibri" w:cs="Calibri"/>
          <w:b/>
          <w:sz w:val="20"/>
          <w:szCs w:val="20"/>
        </w:rPr>
        <w:t>who will enforce this</w:t>
      </w:r>
      <w:r w:rsidRPr="00862A6C">
        <w:rPr>
          <w:rFonts w:ascii="Calibri" w:hAnsi="Calibri" w:cs="Calibri"/>
          <w:sz w:val="20"/>
          <w:szCs w:val="20"/>
        </w:rPr>
        <w:t>? Past experience</w:t>
      </w:r>
      <w:r w:rsidR="006801CF" w:rsidRPr="00862A6C">
        <w:rPr>
          <w:rFonts w:ascii="Calibri" w:hAnsi="Calibri" w:cs="Calibri"/>
          <w:sz w:val="20"/>
          <w:szCs w:val="20"/>
        </w:rPr>
        <w:t>s</w:t>
      </w:r>
      <w:r w:rsidRPr="00862A6C">
        <w:rPr>
          <w:rFonts w:ascii="Calibri" w:hAnsi="Calibri" w:cs="Calibri"/>
          <w:sz w:val="20"/>
          <w:szCs w:val="20"/>
        </w:rPr>
        <w:t xml:space="preserve"> of </w:t>
      </w:r>
      <w:r w:rsidR="006801CF" w:rsidRPr="00862A6C">
        <w:rPr>
          <w:rFonts w:ascii="Calibri" w:hAnsi="Calibri" w:cs="Calibri"/>
          <w:sz w:val="20"/>
          <w:szCs w:val="20"/>
        </w:rPr>
        <w:t xml:space="preserve">building envelopes and </w:t>
      </w:r>
      <w:proofErr w:type="spellStart"/>
      <w:r w:rsidRPr="00862A6C">
        <w:rPr>
          <w:rFonts w:ascii="Calibri" w:hAnsi="Calibri" w:cs="Calibri"/>
          <w:sz w:val="20"/>
          <w:szCs w:val="20"/>
        </w:rPr>
        <w:t>convenants</w:t>
      </w:r>
      <w:proofErr w:type="spellEnd"/>
      <w:r w:rsidRPr="00862A6C">
        <w:rPr>
          <w:rFonts w:ascii="Calibri" w:hAnsi="Calibri" w:cs="Calibri"/>
          <w:sz w:val="20"/>
          <w:szCs w:val="20"/>
        </w:rPr>
        <w:t xml:space="preserve"> </w:t>
      </w:r>
      <w:r w:rsidR="006801CF" w:rsidRPr="00862A6C">
        <w:rPr>
          <w:rFonts w:ascii="Calibri" w:hAnsi="Calibri" w:cs="Calibri"/>
          <w:sz w:val="20"/>
          <w:szCs w:val="20"/>
        </w:rPr>
        <w:t xml:space="preserve">have not been enforced by </w:t>
      </w:r>
      <w:r w:rsidRPr="00862A6C">
        <w:rPr>
          <w:rFonts w:ascii="Calibri" w:hAnsi="Calibri" w:cs="Calibri"/>
          <w:sz w:val="20"/>
          <w:szCs w:val="20"/>
        </w:rPr>
        <w:t xml:space="preserve">Logan City Council </w:t>
      </w:r>
      <w:r w:rsidR="006801CF" w:rsidRPr="00862A6C">
        <w:rPr>
          <w:rFonts w:ascii="Calibri" w:hAnsi="Calibri" w:cs="Calibri"/>
          <w:sz w:val="20"/>
          <w:szCs w:val="20"/>
        </w:rPr>
        <w:t xml:space="preserve">( e.g. Bluff Rd corridors on QM Properties approved by Beaudesert Shire Council, building envelope regulations being relaxed , trees being removed where significant trees have been left by developers e.g. Carron Place at Jimboomba Woods, local residents selling property and </w:t>
      </w:r>
      <w:proofErr w:type="spellStart"/>
      <w:r w:rsidR="006801CF" w:rsidRPr="00862A6C">
        <w:rPr>
          <w:rFonts w:ascii="Calibri" w:hAnsi="Calibri" w:cs="Calibri"/>
          <w:sz w:val="20"/>
          <w:szCs w:val="20"/>
        </w:rPr>
        <w:t>convenant</w:t>
      </w:r>
      <w:r w:rsidR="00F6000E" w:rsidRPr="00862A6C">
        <w:rPr>
          <w:rFonts w:ascii="Calibri" w:hAnsi="Calibri" w:cs="Calibri"/>
          <w:sz w:val="20"/>
          <w:szCs w:val="20"/>
        </w:rPr>
        <w:t>s</w:t>
      </w:r>
      <w:proofErr w:type="spellEnd"/>
      <w:r w:rsidR="006801CF" w:rsidRPr="00862A6C">
        <w:rPr>
          <w:rFonts w:ascii="Calibri" w:hAnsi="Calibri" w:cs="Calibri"/>
          <w:sz w:val="20"/>
          <w:szCs w:val="20"/>
        </w:rPr>
        <w:t xml:space="preserve"> no longer applying to the property </w:t>
      </w:r>
      <w:proofErr w:type="spellStart"/>
      <w:r w:rsidR="006801CF" w:rsidRPr="00862A6C">
        <w:rPr>
          <w:rFonts w:ascii="Calibri" w:hAnsi="Calibri" w:cs="Calibri"/>
          <w:sz w:val="20"/>
          <w:szCs w:val="20"/>
        </w:rPr>
        <w:t>e,g</w:t>
      </w:r>
      <w:proofErr w:type="spellEnd"/>
      <w:r w:rsidR="006801CF" w:rsidRPr="00862A6C">
        <w:rPr>
          <w:rFonts w:ascii="Calibri" w:hAnsi="Calibri" w:cs="Calibri"/>
          <w:sz w:val="20"/>
          <w:szCs w:val="20"/>
        </w:rPr>
        <w:t xml:space="preserve">, tree clearing ) </w:t>
      </w:r>
    </w:p>
    <w:p w:rsidR="004208BC" w:rsidRPr="00862A6C" w:rsidRDefault="00745911" w:rsidP="00577FB4">
      <w:pPr>
        <w:pStyle w:val="ListParagraph"/>
        <w:numPr>
          <w:ilvl w:val="0"/>
          <w:numId w:val="6"/>
        </w:numPr>
        <w:rPr>
          <w:sz w:val="20"/>
          <w:szCs w:val="20"/>
        </w:rPr>
      </w:pPr>
      <w:r>
        <w:rPr>
          <w:rFonts w:ascii="Calibri" w:hAnsi="Calibri" w:cs="Calibri"/>
          <w:sz w:val="20"/>
          <w:szCs w:val="20"/>
        </w:rPr>
        <w:t xml:space="preserve">70 -75 </w:t>
      </w:r>
      <w:r w:rsidR="00577FB4" w:rsidRPr="00862A6C">
        <w:rPr>
          <w:rFonts w:ascii="Calibri" w:hAnsi="Calibri" w:cs="Calibri"/>
          <w:sz w:val="20"/>
          <w:szCs w:val="20"/>
        </w:rPr>
        <w:t xml:space="preserve">ECOLOTS – </w:t>
      </w:r>
      <w:r w:rsidR="00577FB4" w:rsidRPr="00862A6C">
        <w:rPr>
          <w:rFonts w:ascii="Calibri" w:hAnsi="Calibri" w:cs="Calibri"/>
          <w:b/>
          <w:sz w:val="20"/>
          <w:szCs w:val="20"/>
          <w:u w:val="single"/>
        </w:rPr>
        <w:t>traffic access</w:t>
      </w:r>
      <w:r w:rsidR="0005376F">
        <w:rPr>
          <w:rFonts w:ascii="Calibri" w:hAnsi="Calibri" w:cs="Calibri"/>
          <w:b/>
          <w:sz w:val="20"/>
          <w:szCs w:val="20"/>
          <w:u w:val="single"/>
        </w:rPr>
        <w:t xml:space="preserve"> is proposed</w:t>
      </w:r>
      <w:r w:rsidR="00577FB4" w:rsidRPr="00862A6C">
        <w:rPr>
          <w:rFonts w:ascii="Calibri" w:hAnsi="Calibri" w:cs="Calibri"/>
          <w:b/>
          <w:sz w:val="20"/>
          <w:szCs w:val="20"/>
          <w:u w:val="single"/>
        </w:rPr>
        <w:t xml:space="preserve"> </w:t>
      </w:r>
      <w:r w:rsidR="00951738" w:rsidRPr="00862A6C">
        <w:rPr>
          <w:rFonts w:ascii="Calibri" w:hAnsi="Calibri" w:cs="Calibri"/>
          <w:b/>
          <w:sz w:val="20"/>
          <w:szCs w:val="20"/>
          <w:u w:val="single"/>
        </w:rPr>
        <w:t xml:space="preserve">via </w:t>
      </w:r>
      <w:proofErr w:type="spellStart"/>
      <w:r w:rsidR="00951738" w:rsidRPr="00862A6C">
        <w:rPr>
          <w:rFonts w:ascii="Calibri" w:hAnsi="Calibri" w:cs="Calibri"/>
          <w:b/>
          <w:sz w:val="20"/>
          <w:szCs w:val="20"/>
          <w:u w:val="single"/>
        </w:rPr>
        <w:t>Serengetti</w:t>
      </w:r>
      <w:proofErr w:type="spellEnd"/>
      <w:r w:rsidR="00951738" w:rsidRPr="00862A6C">
        <w:rPr>
          <w:rFonts w:ascii="Calibri" w:hAnsi="Calibri" w:cs="Calibri"/>
          <w:b/>
          <w:sz w:val="20"/>
          <w:szCs w:val="20"/>
          <w:u w:val="single"/>
        </w:rPr>
        <w:t xml:space="preserve"> Drive and H</w:t>
      </w:r>
      <w:r w:rsidR="007D157E">
        <w:rPr>
          <w:rFonts w:ascii="Calibri" w:hAnsi="Calibri" w:cs="Calibri"/>
          <w:b/>
          <w:sz w:val="20"/>
          <w:szCs w:val="20"/>
          <w:u w:val="single"/>
        </w:rPr>
        <w:t>eathcote</w:t>
      </w:r>
      <w:r w:rsidR="00951738" w:rsidRPr="00862A6C">
        <w:rPr>
          <w:rFonts w:ascii="Calibri" w:hAnsi="Calibri" w:cs="Calibri"/>
          <w:b/>
          <w:sz w:val="20"/>
          <w:szCs w:val="20"/>
          <w:u w:val="single"/>
        </w:rPr>
        <w:t xml:space="preserve"> Ct ( Munruben)</w:t>
      </w:r>
      <w:r w:rsidR="00951738" w:rsidRPr="00862A6C">
        <w:rPr>
          <w:rFonts w:ascii="Calibri" w:hAnsi="Calibri" w:cs="Calibri"/>
          <w:sz w:val="20"/>
          <w:szCs w:val="20"/>
        </w:rPr>
        <w:t xml:space="preserve"> into </w:t>
      </w:r>
      <w:r w:rsidR="00577FB4" w:rsidRPr="00862A6C">
        <w:rPr>
          <w:rFonts w:ascii="Calibri" w:hAnsi="Calibri" w:cs="Calibri"/>
          <w:sz w:val="20"/>
          <w:szCs w:val="20"/>
        </w:rPr>
        <w:t>the S</w:t>
      </w:r>
      <w:r w:rsidR="00951738" w:rsidRPr="00862A6C">
        <w:rPr>
          <w:rFonts w:ascii="Calibri" w:hAnsi="Calibri" w:cs="Calibri"/>
          <w:sz w:val="20"/>
          <w:szCs w:val="20"/>
        </w:rPr>
        <w:t>outh-</w:t>
      </w:r>
      <w:r w:rsidR="00577FB4" w:rsidRPr="00862A6C">
        <w:rPr>
          <w:rFonts w:ascii="Calibri" w:hAnsi="Calibri" w:cs="Calibri"/>
          <w:sz w:val="20"/>
          <w:szCs w:val="20"/>
        </w:rPr>
        <w:t>E</w:t>
      </w:r>
      <w:r w:rsidR="00951738" w:rsidRPr="00862A6C">
        <w:rPr>
          <w:rFonts w:ascii="Calibri" w:hAnsi="Calibri" w:cs="Calibri"/>
          <w:sz w:val="20"/>
          <w:szCs w:val="20"/>
        </w:rPr>
        <w:t>ast</w:t>
      </w:r>
      <w:r w:rsidR="00577FB4" w:rsidRPr="00862A6C">
        <w:rPr>
          <w:rFonts w:ascii="Calibri" w:hAnsi="Calibri" w:cs="Calibri"/>
          <w:sz w:val="20"/>
          <w:szCs w:val="20"/>
        </w:rPr>
        <w:t xml:space="preserve"> section of the MIRVAC property is proposed through quiet local streets </w:t>
      </w:r>
      <w:r w:rsidR="00951738" w:rsidRPr="00862A6C">
        <w:rPr>
          <w:rFonts w:ascii="Calibri" w:hAnsi="Calibri" w:cs="Calibri"/>
          <w:sz w:val="20"/>
          <w:szCs w:val="20"/>
        </w:rPr>
        <w:t xml:space="preserve"> . These streets receive </w:t>
      </w:r>
      <w:r w:rsidR="00577FB4" w:rsidRPr="00862A6C">
        <w:rPr>
          <w:rFonts w:ascii="Calibri" w:hAnsi="Calibri" w:cs="Calibri"/>
          <w:sz w:val="20"/>
          <w:szCs w:val="20"/>
        </w:rPr>
        <w:t xml:space="preserve">very minimal </w:t>
      </w:r>
      <w:r w:rsidR="00951738" w:rsidRPr="00862A6C">
        <w:rPr>
          <w:rFonts w:ascii="Calibri" w:hAnsi="Calibri" w:cs="Calibri"/>
          <w:sz w:val="20"/>
          <w:szCs w:val="20"/>
        </w:rPr>
        <w:t xml:space="preserve">local </w:t>
      </w:r>
      <w:r w:rsidR="004208BC" w:rsidRPr="00862A6C">
        <w:rPr>
          <w:rFonts w:ascii="Calibri" w:hAnsi="Calibri" w:cs="Calibri"/>
          <w:sz w:val="20"/>
          <w:szCs w:val="20"/>
        </w:rPr>
        <w:t xml:space="preserve">resident </w:t>
      </w:r>
      <w:r w:rsidR="00577FB4" w:rsidRPr="00862A6C">
        <w:rPr>
          <w:rFonts w:ascii="Calibri" w:hAnsi="Calibri" w:cs="Calibri"/>
          <w:sz w:val="20"/>
          <w:szCs w:val="20"/>
        </w:rPr>
        <w:t xml:space="preserve">traffic </w:t>
      </w:r>
      <w:r w:rsidR="00951738" w:rsidRPr="00862A6C">
        <w:rPr>
          <w:rFonts w:ascii="Calibri" w:hAnsi="Calibri" w:cs="Calibri"/>
          <w:sz w:val="20"/>
          <w:szCs w:val="20"/>
        </w:rPr>
        <w:t xml:space="preserve">now. Increasing traffic </w:t>
      </w:r>
      <w:r w:rsidR="004208BC" w:rsidRPr="00862A6C">
        <w:rPr>
          <w:rFonts w:ascii="Calibri" w:hAnsi="Calibri" w:cs="Calibri"/>
          <w:sz w:val="20"/>
          <w:szCs w:val="20"/>
        </w:rPr>
        <w:t xml:space="preserve">( </w:t>
      </w:r>
      <w:r w:rsidR="004208BC" w:rsidRPr="00862A6C">
        <w:rPr>
          <w:rFonts w:ascii="Calibri" w:hAnsi="Calibri" w:cs="Calibri"/>
          <w:b/>
          <w:sz w:val="20"/>
          <w:szCs w:val="20"/>
        </w:rPr>
        <w:t>potentially an additional 140 – 150 vehicles per day</w:t>
      </w:r>
      <w:r w:rsidR="004208BC" w:rsidRPr="00862A6C">
        <w:rPr>
          <w:rFonts w:ascii="Calibri" w:hAnsi="Calibri" w:cs="Calibri"/>
          <w:sz w:val="20"/>
          <w:szCs w:val="20"/>
        </w:rPr>
        <w:t xml:space="preserve">) </w:t>
      </w:r>
      <w:r w:rsidR="00577FB4" w:rsidRPr="00862A6C">
        <w:rPr>
          <w:rFonts w:ascii="Calibri" w:hAnsi="Calibri" w:cs="Calibri"/>
          <w:sz w:val="20"/>
          <w:szCs w:val="20"/>
        </w:rPr>
        <w:t xml:space="preserve">through quiet local streets </w:t>
      </w:r>
      <w:r w:rsidR="003864C2" w:rsidRPr="00862A6C">
        <w:rPr>
          <w:rFonts w:ascii="Calibri" w:hAnsi="Calibri" w:cs="Calibri"/>
          <w:sz w:val="20"/>
          <w:szCs w:val="20"/>
        </w:rPr>
        <w:t>(</w:t>
      </w:r>
      <w:r w:rsidR="003864C2">
        <w:rPr>
          <w:rFonts w:ascii="Calibri" w:hAnsi="Calibri" w:cs="Calibri"/>
          <w:sz w:val="20"/>
          <w:szCs w:val="20"/>
        </w:rPr>
        <w:t xml:space="preserve">presently have </w:t>
      </w:r>
      <w:proofErr w:type="spellStart"/>
      <w:r w:rsidR="003864C2" w:rsidRPr="00862A6C">
        <w:rPr>
          <w:rFonts w:ascii="Calibri" w:hAnsi="Calibri" w:cs="Calibri"/>
          <w:sz w:val="20"/>
          <w:szCs w:val="20"/>
        </w:rPr>
        <w:t>cul</w:t>
      </w:r>
      <w:proofErr w:type="spellEnd"/>
      <w:r w:rsidR="003864C2" w:rsidRPr="00862A6C">
        <w:rPr>
          <w:rFonts w:ascii="Calibri" w:hAnsi="Calibri" w:cs="Calibri"/>
          <w:sz w:val="20"/>
          <w:szCs w:val="20"/>
        </w:rPr>
        <w:t xml:space="preserve"> de sacs)</w:t>
      </w:r>
      <w:r w:rsidR="00951738" w:rsidRPr="00862A6C">
        <w:rPr>
          <w:rFonts w:ascii="Calibri" w:hAnsi="Calibri" w:cs="Calibri"/>
          <w:sz w:val="20"/>
          <w:szCs w:val="20"/>
        </w:rPr>
        <w:t xml:space="preserve">poses </w:t>
      </w:r>
      <w:r w:rsidR="004208BC" w:rsidRPr="00862A6C">
        <w:rPr>
          <w:rFonts w:ascii="Calibri" w:hAnsi="Calibri" w:cs="Calibri"/>
          <w:sz w:val="20"/>
          <w:szCs w:val="20"/>
        </w:rPr>
        <w:t xml:space="preserve">increased </w:t>
      </w:r>
      <w:r w:rsidR="00951738" w:rsidRPr="00862A6C">
        <w:rPr>
          <w:rFonts w:ascii="Calibri" w:hAnsi="Calibri" w:cs="Calibri"/>
          <w:sz w:val="20"/>
          <w:szCs w:val="20"/>
        </w:rPr>
        <w:t xml:space="preserve">roadkill and injury risks to </w:t>
      </w:r>
      <w:r w:rsidR="007B78E1" w:rsidRPr="00862A6C">
        <w:rPr>
          <w:rFonts w:ascii="Calibri" w:hAnsi="Calibri" w:cs="Calibri"/>
          <w:sz w:val="20"/>
          <w:szCs w:val="20"/>
        </w:rPr>
        <w:t xml:space="preserve">fauna e.g. </w:t>
      </w:r>
      <w:r w:rsidR="00951738" w:rsidRPr="00862A6C">
        <w:rPr>
          <w:rFonts w:ascii="Calibri" w:hAnsi="Calibri" w:cs="Calibri"/>
          <w:sz w:val="20"/>
          <w:szCs w:val="20"/>
        </w:rPr>
        <w:t>koalas , eastern grey kangaroos and red neck wallabies which use this habitat on the south-east</w:t>
      </w:r>
      <w:r w:rsidR="004208BC" w:rsidRPr="00862A6C">
        <w:rPr>
          <w:rFonts w:ascii="Calibri" w:hAnsi="Calibri" w:cs="Calibri"/>
          <w:sz w:val="20"/>
          <w:szCs w:val="20"/>
        </w:rPr>
        <w:t xml:space="preserve"> and east side of the MIRVAC property and places greater risks on the fauna of </w:t>
      </w:r>
      <w:proofErr w:type="spellStart"/>
      <w:r w:rsidR="004208BC" w:rsidRPr="00862A6C">
        <w:rPr>
          <w:rFonts w:ascii="Calibri" w:hAnsi="Calibri" w:cs="Calibri"/>
          <w:sz w:val="20"/>
          <w:szCs w:val="20"/>
        </w:rPr>
        <w:t>Wearings</w:t>
      </w:r>
      <w:proofErr w:type="spellEnd"/>
      <w:r w:rsidR="004208BC" w:rsidRPr="00862A6C">
        <w:rPr>
          <w:rFonts w:ascii="Calibri" w:hAnsi="Calibri" w:cs="Calibri"/>
          <w:sz w:val="20"/>
          <w:szCs w:val="20"/>
        </w:rPr>
        <w:t xml:space="preserve"> Reserve.</w:t>
      </w:r>
    </w:p>
    <w:p w:rsidR="00577FB4" w:rsidRPr="00862A6C" w:rsidRDefault="004208BC" w:rsidP="00577FB4">
      <w:pPr>
        <w:pStyle w:val="ListParagraph"/>
        <w:numPr>
          <w:ilvl w:val="0"/>
          <w:numId w:val="6"/>
        </w:numPr>
        <w:rPr>
          <w:sz w:val="20"/>
          <w:szCs w:val="20"/>
        </w:rPr>
      </w:pPr>
      <w:r w:rsidRPr="00862A6C">
        <w:rPr>
          <w:rFonts w:ascii="Calibri" w:hAnsi="Calibri" w:cs="Calibri"/>
          <w:sz w:val="20"/>
          <w:szCs w:val="20"/>
        </w:rPr>
        <w:t xml:space="preserve">Increased traffic </w:t>
      </w:r>
      <w:r w:rsidRPr="00862A6C">
        <w:rPr>
          <w:rFonts w:ascii="Calibri" w:hAnsi="Calibri" w:cs="Calibri"/>
          <w:b/>
          <w:sz w:val="20"/>
          <w:szCs w:val="20"/>
        </w:rPr>
        <w:t>( 140 – 150 + vehicles per day)</w:t>
      </w:r>
      <w:r w:rsidRPr="00862A6C">
        <w:rPr>
          <w:rFonts w:ascii="Calibri" w:hAnsi="Calibri" w:cs="Calibri"/>
          <w:sz w:val="20"/>
          <w:szCs w:val="20"/>
        </w:rPr>
        <w:t xml:space="preserve"> will occur on </w:t>
      </w:r>
      <w:proofErr w:type="spellStart"/>
      <w:r w:rsidRPr="00862A6C">
        <w:rPr>
          <w:rFonts w:ascii="Calibri" w:hAnsi="Calibri" w:cs="Calibri"/>
          <w:sz w:val="20"/>
          <w:szCs w:val="20"/>
        </w:rPr>
        <w:t>Serengetti</w:t>
      </w:r>
      <w:proofErr w:type="spellEnd"/>
      <w:r w:rsidRPr="00862A6C">
        <w:rPr>
          <w:rFonts w:ascii="Calibri" w:hAnsi="Calibri" w:cs="Calibri"/>
          <w:sz w:val="20"/>
          <w:szCs w:val="20"/>
        </w:rPr>
        <w:t xml:space="preserve"> Drive, H</w:t>
      </w:r>
      <w:r w:rsidR="00D1213A">
        <w:rPr>
          <w:rFonts w:ascii="Calibri" w:hAnsi="Calibri" w:cs="Calibri"/>
          <w:sz w:val="20"/>
          <w:szCs w:val="20"/>
        </w:rPr>
        <w:t>eathcote</w:t>
      </w:r>
      <w:r w:rsidRPr="00862A6C">
        <w:rPr>
          <w:rFonts w:ascii="Calibri" w:hAnsi="Calibri" w:cs="Calibri"/>
          <w:sz w:val="20"/>
          <w:szCs w:val="20"/>
        </w:rPr>
        <w:t xml:space="preserve"> Ct , </w:t>
      </w:r>
      <w:r w:rsidR="00577FB4" w:rsidRPr="00862A6C">
        <w:rPr>
          <w:rFonts w:ascii="Calibri" w:hAnsi="Calibri" w:cs="Calibri"/>
          <w:sz w:val="20"/>
          <w:szCs w:val="20"/>
        </w:rPr>
        <w:t>Greenhill Rd</w:t>
      </w:r>
      <w:r w:rsidRPr="00862A6C">
        <w:rPr>
          <w:rFonts w:ascii="Calibri" w:hAnsi="Calibri" w:cs="Calibri"/>
          <w:sz w:val="20"/>
          <w:szCs w:val="20"/>
        </w:rPr>
        <w:t xml:space="preserve">, </w:t>
      </w:r>
      <w:r w:rsidR="00577FB4" w:rsidRPr="00862A6C">
        <w:rPr>
          <w:rFonts w:ascii="Calibri" w:hAnsi="Calibri" w:cs="Calibri"/>
          <w:sz w:val="20"/>
          <w:szCs w:val="20"/>
        </w:rPr>
        <w:t>Kensington Drive</w:t>
      </w:r>
      <w:r w:rsidRPr="00862A6C">
        <w:rPr>
          <w:rFonts w:ascii="Calibri" w:hAnsi="Calibri" w:cs="Calibri"/>
          <w:sz w:val="20"/>
          <w:szCs w:val="20"/>
        </w:rPr>
        <w:t xml:space="preserve">, </w:t>
      </w:r>
      <w:r w:rsidR="00577FB4" w:rsidRPr="00862A6C">
        <w:rPr>
          <w:rFonts w:ascii="Calibri" w:hAnsi="Calibri" w:cs="Calibri"/>
          <w:sz w:val="20"/>
          <w:szCs w:val="20"/>
        </w:rPr>
        <w:t>Kooringal Rd</w:t>
      </w:r>
      <w:r w:rsidRPr="00862A6C">
        <w:rPr>
          <w:rFonts w:ascii="Calibri" w:hAnsi="Calibri" w:cs="Calibri"/>
          <w:sz w:val="20"/>
          <w:szCs w:val="20"/>
        </w:rPr>
        <w:t>,</w:t>
      </w:r>
      <w:r w:rsidR="00577FB4" w:rsidRPr="00862A6C">
        <w:rPr>
          <w:rFonts w:ascii="Calibri" w:hAnsi="Calibri" w:cs="Calibri"/>
          <w:sz w:val="20"/>
          <w:szCs w:val="20"/>
        </w:rPr>
        <w:t xml:space="preserve"> Crowson Lane</w:t>
      </w:r>
      <w:r w:rsidRPr="00862A6C">
        <w:rPr>
          <w:rFonts w:ascii="Calibri" w:hAnsi="Calibri" w:cs="Calibri"/>
          <w:sz w:val="20"/>
          <w:szCs w:val="20"/>
        </w:rPr>
        <w:t xml:space="preserve"> with increased traffic, noise and safety concerns for local residents of the rural residential area of MUNRUBEN .  </w:t>
      </w:r>
    </w:p>
    <w:p w:rsidR="009A11D1" w:rsidRPr="00862A6C" w:rsidRDefault="009A11D1" w:rsidP="009A11D1">
      <w:pPr>
        <w:ind w:left="360"/>
        <w:rPr>
          <w:sz w:val="20"/>
          <w:szCs w:val="20"/>
        </w:rPr>
      </w:pPr>
    </w:p>
    <w:p w:rsidR="00C659C5" w:rsidRPr="00862A6C" w:rsidRDefault="00D65ED9" w:rsidP="00C659C5">
      <w:pPr>
        <w:pStyle w:val="ListParagraph"/>
        <w:numPr>
          <w:ilvl w:val="0"/>
          <w:numId w:val="4"/>
        </w:numPr>
        <w:rPr>
          <w:sz w:val="20"/>
          <w:szCs w:val="20"/>
        </w:rPr>
      </w:pPr>
      <w:r w:rsidRPr="00862A6C">
        <w:rPr>
          <w:sz w:val="20"/>
          <w:szCs w:val="20"/>
        </w:rPr>
        <w:t>Northern interface area ( Northern section of Area 3</w:t>
      </w:r>
      <w:r w:rsidR="007B78E1" w:rsidRPr="00862A6C">
        <w:rPr>
          <w:sz w:val="20"/>
          <w:szCs w:val="20"/>
        </w:rPr>
        <w:t xml:space="preserve"> – </w:t>
      </w:r>
      <w:proofErr w:type="spellStart"/>
      <w:r w:rsidR="007B78E1" w:rsidRPr="00862A6C">
        <w:rPr>
          <w:sz w:val="20"/>
          <w:szCs w:val="20"/>
        </w:rPr>
        <w:t>Brightwell</w:t>
      </w:r>
      <w:proofErr w:type="spellEnd"/>
      <w:r w:rsidR="007B78E1" w:rsidRPr="00862A6C">
        <w:rPr>
          <w:sz w:val="20"/>
          <w:szCs w:val="20"/>
        </w:rPr>
        <w:t xml:space="preserve"> St and Campbell Rd </w:t>
      </w:r>
      <w:r w:rsidRPr="00862A6C">
        <w:rPr>
          <w:sz w:val="20"/>
          <w:szCs w:val="20"/>
        </w:rPr>
        <w:t xml:space="preserve">) </w:t>
      </w:r>
    </w:p>
    <w:p w:rsidR="002A5C25" w:rsidRPr="00862A6C" w:rsidRDefault="00920793" w:rsidP="00920793">
      <w:pPr>
        <w:ind w:left="360"/>
        <w:rPr>
          <w:sz w:val="20"/>
          <w:szCs w:val="20"/>
        </w:rPr>
      </w:pPr>
      <w:r w:rsidRPr="00862A6C">
        <w:rPr>
          <w:sz w:val="20"/>
          <w:szCs w:val="20"/>
        </w:rPr>
        <w:t>The Northern Interface Area should be removed from the CONTEXT PLAN</w:t>
      </w:r>
      <w:r w:rsidR="002A5C25" w:rsidRPr="00862A6C">
        <w:rPr>
          <w:sz w:val="20"/>
          <w:szCs w:val="20"/>
        </w:rPr>
        <w:t xml:space="preserve">. </w:t>
      </w:r>
      <w:r w:rsidRPr="00862A6C">
        <w:rPr>
          <w:sz w:val="20"/>
          <w:szCs w:val="20"/>
        </w:rPr>
        <w:t xml:space="preserve"> </w:t>
      </w:r>
      <w:r w:rsidR="002A5C25" w:rsidRPr="00862A6C">
        <w:rPr>
          <w:sz w:val="20"/>
          <w:szCs w:val="20"/>
        </w:rPr>
        <w:t>T</w:t>
      </w:r>
      <w:r w:rsidRPr="00862A6C">
        <w:rPr>
          <w:sz w:val="20"/>
          <w:szCs w:val="20"/>
        </w:rPr>
        <w:t xml:space="preserve">his </w:t>
      </w:r>
      <w:r w:rsidR="002A5C25" w:rsidRPr="00862A6C">
        <w:rPr>
          <w:sz w:val="20"/>
          <w:szCs w:val="20"/>
        </w:rPr>
        <w:t xml:space="preserve">northern </w:t>
      </w:r>
      <w:r w:rsidRPr="00862A6C">
        <w:rPr>
          <w:sz w:val="20"/>
          <w:szCs w:val="20"/>
        </w:rPr>
        <w:t xml:space="preserve">section should be retained as a linear park to extend from Teviot Rd to the Conservation Zone. </w:t>
      </w:r>
    </w:p>
    <w:p w:rsidR="00E37A3D" w:rsidRDefault="00E37A3D" w:rsidP="00E37A3D">
      <w:pPr>
        <w:pStyle w:val="ListParagraph"/>
        <w:numPr>
          <w:ilvl w:val="0"/>
          <w:numId w:val="9"/>
        </w:numPr>
        <w:rPr>
          <w:sz w:val="20"/>
          <w:szCs w:val="20"/>
        </w:rPr>
      </w:pPr>
      <w:r w:rsidRPr="00E37A3D">
        <w:rPr>
          <w:sz w:val="20"/>
          <w:szCs w:val="20"/>
        </w:rPr>
        <w:t xml:space="preserve">Approximately 13 Residential Interface Lots (North) are proposed to connect to </w:t>
      </w:r>
      <w:proofErr w:type="spellStart"/>
      <w:r w:rsidRPr="00E37A3D">
        <w:rPr>
          <w:sz w:val="20"/>
          <w:szCs w:val="20"/>
        </w:rPr>
        <w:t>Brightwell</w:t>
      </w:r>
      <w:proofErr w:type="spellEnd"/>
      <w:r w:rsidRPr="00E37A3D">
        <w:rPr>
          <w:sz w:val="20"/>
          <w:szCs w:val="20"/>
        </w:rPr>
        <w:t xml:space="preserve"> Street and Campbell Road to the north. </w:t>
      </w:r>
      <w:r w:rsidR="00A26A42">
        <w:rPr>
          <w:sz w:val="20"/>
          <w:szCs w:val="20"/>
        </w:rPr>
        <w:t xml:space="preserve">( possible increase traffic by 26+ vehicles per day) </w:t>
      </w:r>
    </w:p>
    <w:p w:rsidR="00D65ED9" w:rsidRPr="00862A6C" w:rsidRDefault="00A16154" w:rsidP="00E37A3D">
      <w:pPr>
        <w:pStyle w:val="ListParagraph"/>
        <w:numPr>
          <w:ilvl w:val="0"/>
          <w:numId w:val="9"/>
        </w:numPr>
        <w:rPr>
          <w:sz w:val="20"/>
          <w:szCs w:val="20"/>
        </w:rPr>
      </w:pPr>
      <w:r w:rsidRPr="00862A6C">
        <w:rPr>
          <w:sz w:val="20"/>
          <w:szCs w:val="20"/>
        </w:rPr>
        <w:t xml:space="preserve">There is a </w:t>
      </w:r>
      <w:r w:rsidR="001429B7" w:rsidRPr="00862A6C">
        <w:rPr>
          <w:sz w:val="20"/>
          <w:szCs w:val="20"/>
        </w:rPr>
        <w:t xml:space="preserve">December </w:t>
      </w:r>
      <w:r w:rsidRPr="00862A6C">
        <w:rPr>
          <w:sz w:val="20"/>
          <w:szCs w:val="20"/>
        </w:rPr>
        <w:t xml:space="preserve">2012 spotted quoll tail </w:t>
      </w:r>
      <w:r w:rsidR="002A5C25" w:rsidRPr="00862A6C">
        <w:rPr>
          <w:sz w:val="20"/>
          <w:szCs w:val="20"/>
        </w:rPr>
        <w:t xml:space="preserve">sighting from Teviot Rd about </w:t>
      </w:r>
      <w:r w:rsidR="002A5C25" w:rsidRPr="00A35EF8">
        <w:rPr>
          <w:b/>
          <w:sz w:val="20"/>
          <w:szCs w:val="20"/>
          <w:u w:val="single"/>
        </w:rPr>
        <w:t>100 metres south of the intersection with Leanne Rd</w:t>
      </w:r>
      <w:r w:rsidR="00A72888">
        <w:rPr>
          <w:sz w:val="20"/>
          <w:szCs w:val="20"/>
        </w:rPr>
        <w:t xml:space="preserve"> ( </w:t>
      </w:r>
      <w:r w:rsidR="00865B6F">
        <w:rPr>
          <w:sz w:val="20"/>
          <w:szCs w:val="20"/>
        </w:rPr>
        <w:t xml:space="preserve">in this application APPENDIX H reveals that </w:t>
      </w:r>
      <w:r w:rsidR="00A72888">
        <w:rPr>
          <w:sz w:val="20"/>
          <w:szCs w:val="20"/>
        </w:rPr>
        <w:t xml:space="preserve">Leanne Rd is proposed as  a new road </w:t>
      </w:r>
      <w:r w:rsidR="00380071">
        <w:rPr>
          <w:sz w:val="20"/>
          <w:szCs w:val="20"/>
        </w:rPr>
        <w:t xml:space="preserve">intersection and </w:t>
      </w:r>
      <w:r w:rsidR="00A72888">
        <w:rPr>
          <w:sz w:val="20"/>
          <w:szCs w:val="20"/>
        </w:rPr>
        <w:t>access point into the MIRVAC property)</w:t>
      </w:r>
      <w:r w:rsidR="002A5C25" w:rsidRPr="00862A6C">
        <w:rPr>
          <w:sz w:val="20"/>
          <w:szCs w:val="20"/>
        </w:rPr>
        <w:t xml:space="preserve">. The quoll sighting was recorded in a Statutory Declaration by T. Herrera . The sighting observed the quoll moving from the </w:t>
      </w:r>
      <w:r w:rsidR="001429B7" w:rsidRPr="00862A6C">
        <w:rPr>
          <w:sz w:val="20"/>
          <w:szCs w:val="20"/>
        </w:rPr>
        <w:t>wes</w:t>
      </w:r>
      <w:r w:rsidR="002A5C25" w:rsidRPr="00862A6C">
        <w:rPr>
          <w:sz w:val="20"/>
          <w:szCs w:val="20"/>
        </w:rPr>
        <w:t xml:space="preserve">t to </w:t>
      </w:r>
      <w:r w:rsidR="001429B7" w:rsidRPr="00862A6C">
        <w:rPr>
          <w:sz w:val="20"/>
          <w:szCs w:val="20"/>
        </w:rPr>
        <w:t>east</w:t>
      </w:r>
      <w:r w:rsidR="002A5C25" w:rsidRPr="00862A6C">
        <w:rPr>
          <w:sz w:val="20"/>
          <w:szCs w:val="20"/>
        </w:rPr>
        <w:t xml:space="preserve"> side of Teviot Rd</w:t>
      </w:r>
      <w:r w:rsidR="001429B7" w:rsidRPr="00862A6C">
        <w:rPr>
          <w:sz w:val="20"/>
          <w:szCs w:val="20"/>
        </w:rPr>
        <w:t xml:space="preserve"> at around 1.40 am. </w:t>
      </w:r>
      <w:r w:rsidR="002A5C25" w:rsidRPr="00862A6C">
        <w:rPr>
          <w:sz w:val="20"/>
          <w:szCs w:val="20"/>
        </w:rPr>
        <w:t xml:space="preserve"> </w:t>
      </w:r>
      <w:r w:rsidR="006328FB" w:rsidRPr="00862A6C">
        <w:rPr>
          <w:sz w:val="20"/>
          <w:szCs w:val="20"/>
        </w:rPr>
        <w:t>I</w:t>
      </w:r>
      <w:r w:rsidR="0041002D" w:rsidRPr="00862A6C">
        <w:rPr>
          <w:sz w:val="20"/>
          <w:szCs w:val="20"/>
        </w:rPr>
        <w:t>n</w:t>
      </w:r>
      <w:r w:rsidR="006328FB" w:rsidRPr="00862A6C">
        <w:rPr>
          <w:sz w:val="20"/>
          <w:szCs w:val="20"/>
        </w:rPr>
        <w:t xml:space="preserve"> the immediate area around the MIRVAC site, there are other quoll sightings from the area to the north , north-east and south-east of the MIRVAC property. </w:t>
      </w:r>
    </w:p>
    <w:p w:rsidR="00920793" w:rsidRPr="00862A6C" w:rsidRDefault="00920793" w:rsidP="00920793">
      <w:pPr>
        <w:pStyle w:val="ListParagraph"/>
        <w:numPr>
          <w:ilvl w:val="0"/>
          <w:numId w:val="8"/>
        </w:numPr>
        <w:rPr>
          <w:sz w:val="20"/>
          <w:szCs w:val="20"/>
        </w:rPr>
      </w:pPr>
      <w:r w:rsidRPr="00862A6C">
        <w:rPr>
          <w:sz w:val="20"/>
          <w:szCs w:val="20"/>
        </w:rPr>
        <w:t>Qld State Bioregional Corridors recognise this importance of this site and location</w:t>
      </w:r>
      <w:r w:rsidR="006709ED" w:rsidRPr="00862A6C">
        <w:rPr>
          <w:sz w:val="20"/>
          <w:szCs w:val="20"/>
        </w:rPr>
        <w:t xml:space="preserve"> – within close proximity to Greenbank Military Training Area and the Flinders-Karaw</w:t>
      </w:r>
      <w:r w:rsidR="005E4784">
        <w:rPr>
          <w:sz w:val="20"/>
          <w:szCs w:val="20"/>
        </w:rPr>
        <w:t>a</w:t>
      </w:r>
      <w:r w:rsidR="006709ED" w:rsidRPr="00862A6C">
        <w:rPr>
          <w:sz w:val="20"/>
          <w:szCs w:val="20"/>
        </w:rPr>
        <w:t xml:space="preserve">tha Corridor  </w:t>
      </w:r>
    </w:p>
    <w:p w:rsidR="00017421" w:rsidRPr="00862A6C" w:rsidRDefault="00017421" w:rsidP="00920793">
      <w:pPr>
        <w:pStyle w:val="ListParagraph"/>
        <w:numPr>
          <w:ilvl w:val="0"/>
          <w:numId w:val="8"/>
        </w:numPr>
        <w:rPr>
          <w:sz w:val="20"/>
          <w:szCs w:val="20"/>
        </w:rPr>
      </w:pPr>
      <w:r w:rsidRPr="00862A6C">
        <w:rPr>
          <w:sz w:val="20"/>
          <w:szCs w:val="20"/>
        </w:rPr>
        <w:t>Qld State Planning Policy – MSES Biodiversity – Wildlife Habitat over the whole of Area 3</w:t>
      </w:r>
    </w:p>
    <w:p w:rsidR="00920793" w:rsidRPr="00862A6C" w:rsidRDefault="00920793" w:rsidP="00920793">
      <w:pPr>
        <w:pStyle w:val="ListParagraph"/>
        <w:numPr>
          <w:ilvl w:val="0"/>
          <w:numId w:val="8"/>
        </w:numPr>
        <w:rPr>
          <w:sz w:val="20"/>
          <w:szCs w:val="20"/>
        </w:rPr>
      </w:pPr>
      <w:r w:rsidRPr="00862A6C">
        <w:rPr>
          <w:sz w:val="20"/>
          <w:szCs w:val="20"/>
        </w:rPr>
        <w:t>Logan City Council Planning Scheme Overlays show this northern section as part of their Biodiversity Corridor</w:t>
      </w:r>
    </w:p>
    <w:p w:rsidR="003E188B" w:rsidRPr="00862A6C" w:rsidRDefault="003E188B" w:rsidP="00920793">
      <w:pPr>
        <w:pStyle w:val="ListParagraph"/>
        <w:numPr>
          <w:ilvl w:val="0"/>
          <w:numId w:val="8"/>
        </w:numPr>
        <w:rPr>
          <w:sz w:val="20"/>
          <w:szCs w:val="20"/>
        </w:rPr>
      </w:pPr>
      <w:r w:rsidRPr="00862A6C">
        <w:rPr>
          <w:sz w:val="20"/>
          <w:szCs w:val="20"/>
        </w:rPr>
        <w:t>Vegetation - Of concern regional ecosystems in this area</w:t>
      </w:r>
    </w:p>
    <w:p w:rsidR="009A11D1" w:rsidRPr="00862A6C" w:rsidRDefault="009A11D1" w:rsidP="00920793">
      <w:pPr>
        <w:pStyle w:val="ListParagraph"/>
        <w:numPr>
          <w:ilvl w:val="0"/>
          <w:numId w:val="8"/>
        </w:numPr>
        <w:rPr>
          <w:sz w:val="20"/>
          <w:szCs w:val="20"/>
        </w:rPr>
      </w:pPr>
      <w:r w:rsidRPr="00862A6C">
        <w:rPr>
          <w:sz w:val="20"/>
          <w:szCs w:val="20"/>
        </w:rPr>
        <w:t xml:space="preserve">EPBC species sightings – </w:t>
      </w:r>
      <w:r w:rsidR="006328FB" w:rsidRPr="00862A6C">
        <w:rPr>
          <w:sz w:val="20"/>
          <w:szCs w:val="20"/>
        </w:rPr>
        <w:t xml:space="preserve">quolls, koalas, great gliders </w:t>
      </w:r>
    </w:p>
    <w:p w:rsidR="009A11D1" w:rsidRPr="00862A6C" w:rsidRDefault="009A11D1" w:rsidP="00920793">
      <w:pPr>
        <w:pStyle w:val="ListParagraph"/>
        <w:numPr>
          <w:ilvl w:val="0"/>
          <w:numId w:val="8"/>
        </w:numPr>
        <w:rPr>
          <w:sz w:val="20"/>
          <w:szCs w:val="20"/>
        </w:rPr>
      </w:pPr>
      <w:r w:rsidRPr="00862A6C">
        <w:rPr>
          <w:sz w:val="20"/>
          <w:szCs w:val="20"/>
        </w:rPr>
        <w:t>To retain connectivity</w:t>
      </w:r>
      <w:r w:rsidR="00765A97" w:rsidRPr="00862A6C">
        <w:rPr>
          <w:sz w:val="20"/>
          <w:szCs w:val="20"/>
        </w:rPr>
        <w:t xml:space="preserve"> and corridors</w:t>
      </w:r>
      <w:r w:rsidRPr="00862A6C">
        <w:rPr>
          <w:sz w:val="20"/>
          <w:szCs w:val="20"/>
        </w:rPr>
        <w:t xml:space="preserve"> for koalas through this northern section to adjacent northern rural –residential properties</w:t>
      </w:r>
      <w:r w:rsidR="00765A97" w:rsidRPr="00862A6C">
        <w:rPr>
          <w:sz w:val="20"/>
          <w:szCs w:val="20"/>
        </w:rPr>
        <w:t>. To retain connectivity and corridors to north for other native species</w:t>
      </w:r>
    </w:p>
    <w:p w:rsidR="00765A97" w:rsidRPr="00862A6C" w:rsidRDefault="00765A97" w:rsidP="00920793">
      <w:pPr>
        <w:pStyle w:val="ListParagraph"/>
        <w:numPr>
          <w:ilvl w:val="0"/>
          <w:numId w:val="8"/>
        </w:numPr>
        <w:rPr>
          <w:sz w:val="20"/>
          <w:szCs w:val="20"/>
        </w:rPr>
      </w:pPr>
      <w:r w:rsidRPr="00862A6C">
        <w:rPr>
          <w:sz w:val="20"/>
          <w:szCs w:val="20"/>
        </w:rPr>
        <w:t xml:space="preserve">Road access from the MIRVAC site to </w:t>
      </w:r>
      <w:proofErr w:type="spellStart"/>
      <w:r w:rsidRPr="00862A6C">
        <w:rPr>
          <w:sz w:val="20"/>
          <w:szCs w:val="20"/>
        </w:rPr>
        <w:t>Brightwell</w:t>
      </w:r>
      <w:proofErr w:type="spellEnd"/>
      <w:r w:rsidRPr="00862A6C">
        <w:rPr>
          <w:sz w:val="20"/>
          <w:szCs w:val="20"/>
        </w:rPr>
        <w:t xml:space="preserve"> St and Campbell Rd should not be permitted – </w:t>
      </w:r>
      <w:r w:rsidRPr="00862A6C">
        <w:rPr>
          <w:b/>
          <w:sz w:val="20"/>
          <w:szCs w:val="20"/>
        </w:rPr>
        <w:t>threatened species are known to occur</w:t>
      </w:r>
      <w:r w:rsidRPr="00862A6C">
        <w:rPr>
          <w:sz w:val="20"/>
          <w:szCs w:val="20"/>
        </w:rPr>
        <w:t xml:space="preserve"> in this area and increased traffic movement through these rural – residential streets that currently have very little traffic ( no through traffic) will increase </w:t>
      </w:r>
      <w:r w:rsidR="001B2287" w:rsidRPr="00862A6C">
        <w:rPr>
          <w:sz w:val="20"/>
          <w:szCs w:val="20"/>
        </w:rPr>
        <w:t xml:space="preserve">road kill and injury </w:t>
      </w:r>
      <w:r w:rsidRPr="00862A6C">
        <w:rPr>
          <w:sz w:val="20"/>
          <w:szCs w:val="20"/>
        </w:rPr>
        <w:t xml:space="preserve">risks to native fauna e.g. koalas, quolls, greater gliders, wallum </w:t>
      </w:r>
      <w:proofErr w:type="spellStart"/>
      <w:r w:rsidRPr="00862A6C">
        <w:rPr>
          <w:sz w:val="20"/>
          <w:szCs w:val="20"/>
        </w:rPr>
        <w:t>froglet</w:t>
      </w:r>
      <w:proofErr w:type="spellEnd"/>
      <w:r w:rsidRPr="00862A6C">
        <w:rPr>
          <w:sz w:val="20"/>
          <w:szCs w:val="20"/>
        </w:rPr>
        <w:t xml:space="preserve">, tusked frog </w:t>
      </w:r>
    </w:p>
    <w:p w:rsidR="00765A97" w:rsidRPr="00862A6C" w:rsidRDefault="00765A97" w:rsidP="00920793">
      <w:pPr>
        <w:pStyle w:val="ListParagraph"/>
        <w:numPr>
          <w:ilvl w:val="0"/>
          <w:numId w:val="8"/>
        </w:numPr>
        <w:rPr>
          <w:sz w:val="20"/>
          <w:szCs w:val="20"/>
        </w:rPr>
      </w:pPr>
      <w:r w:rsidRPr="00862A6C">
        <w:rPr>
          <w:sz w:val="20"/>
          <w:szCs w:val="20"/>
        </w:rPr>
        <w:t xml:space="preserve">This location is near the northern tributary of Norris Creek. </w:t>
      </w:r>
    </w:p>
    <w:p w:rsidR="001168F5" w:rsidRPr="00862A6C" w:rsidRDefault="007D4D3F" w:rsidP="001168F5">
      <w:pPr>
        <w:pStyle w:val="ListParagraph"/>
        <w:numPr>
          <w:ilvl w:val="0"/>
          <w:numId w:val="4"/>
        </w:numPr>
        <w:rPr>
          <w:sz w:val="20"/>
          <w:szCs w:val="20"/>
        </w:rPr>
      </w:pPr>
      <w:r w:rsidRPr="00862A6C">
        <w:rPr>
          <w:sz w:val="20"/>
          <w:szCs w:val="20"/>
        </w:rPr>
        <w:lastRenderedPageBreak/>
        <w:t xml:space="preserve">NORRIS CREEK &amp; </w:t>
      </w:r>
      <w:r w:rsidR="001168F5" w:rsidRPr="00862A6C">
        <w:rPr>
          <w:sz w:val="20"/>
          <w:szCs w:val="20"/>
        </w:rPr>
        <w:t xml:space="preserve">WATERWAYS </w:t>
      </w:r>
    </w:p>
    <w:p w:rsidR="007D4D3F" w:rsidRPr="00862A6C" w:rsidRDefault="007D4D3F" w:rsidP="001168F5">
      <w:pPr>
        <w:ind w:left="360"/>
        <w:rPr>
          <w:sz w:val="20"/>
          <w:szCs w:val="20"/>
          <w:lang w:val="en-US"/>
        </w:rPr>
      </w:pPr>
      <w:r w:rsidRPr="00862A6C">
        <w:rPr>
          <w:sz w:val="20"/>
          <w:szCs w:val="20"/>
          <w:lang w:val="en-US"/>
        </w:rPr>
        <w:t xml:space="preserve">Environmental surveys have confirmed the habitat and ecological importance of Norris Creek, especially the central tributary that flows from west to east across the MIRVAC site. NO development in the northern section and south-east section of the property should be permitted – this will protect the water quality and habitat along the northern, and south-eastern tributaries , which flow into Norris Creek and runs through </w:t>
      </w:r>
      <w:proofErr w:type="spellStart"/>
      <w:r w:rsidRPr="00862A6C">
        <w:rPr>
          <w:sz w:val="20"/>
          <w:szCs w:val="20"/>
          <w:lang w:val="en-US"/>
        </w:rPr>
        <w:t>Wearings</w:t>
      </w:r>
      <w:proofErr w:type="spellEnd"/>
      <w:r w:rsidRPr="00862A6C">
        <w:rPr>
          <w:sz w:val="20"/>
          <w:szCs w:val="20"/>
          <w:lang w:val="en-US"/>
        </w:rPr>
        <w:t xml:space="preserve"> Reserve in Munruben. This supports the protection of the South-east part of the property as Conservation Zone as well. Norris Creek is mapped as Essential habitat for </w:t>
      </w:r>
      <w:proofErr w:type="spellStart"/>
      <w:r w:rsidRPr="00862A6C">
        <w:rPr>
          <w:sz w:val="20"/>
          <w:szCs w:val="20"/>
          <w:lang w:val="en-US"/>
        </w:rPr>
        <w:t>Wallum</w:t>
      </w:r>
      <w:proofErr w:type="spellEnd"/>
      <w:r w:rsidRPr="00862A6C">
        <w:rPr>
          <w:sz w:val="20"/>
          <w:szCs w:val="20"/>
          <w:lang w:val="en-US"/>
        </w:rPr>
        <w:t xml:space="preserve"> </w:t>
      </w:r>
      <w:proofErr w:type="spellStart"/>
      <w:r w:rsidRPr="00862A6C">
        <w:rPr>
          <w:sz w:val="20"/>
          <w:szCs w:val="20"/>
          <w:lang w:val="en-US"/>
        </w:rPr>
        <w:t>Froglet</w:t>
      </w:r>
      <w:proofErr w:type="spellEnd"/>
      <w:r w:rsidRPr="00862A6C">
        <w:rPr>
          <w:sz w:val="20"/>
          <w:szCs w:val="20"/>
          <w:lang w:val="en-US"/>
        </w:rPr>
        <w:t xml:space="preserve"> ( Vulnerable NCA Qld)</w:t>
      </w:r>
      <w:r w:rsidR="003F0E4D" w:rsidRPr="00862A6C">
        <w:rPr>
          <w:sz w:val="20"/>
          <w:szCs w:val="20"/>
          <w:lang w:val="en-US"/>
        </w:rPr>
        <w:t xml:space="preserve">. </w:t>
      </w:r>
    </w:p>
    <w:p w:rsidR="003F0E4D" w:rsidRPr="00862A6C" w:rsidRDefault="003F0E4D" w:rsidP="007D4D3F">
      <w:pPr>
        <w:pStyle w:val="ListParagraph"/>
        <w:numPr>
          <w:ilvl w:val="0"/>
          <w:numId w:val="4"/>
        </w:numPr>
        <w:rPr>
          <w:sz w:val="20"/>
          <w:szCs w:val="20"/>
          <w:lang w:val="en-US"/>
        </w:rPr>
      </w:pPr>
      <w:r w:rsidRPr="00862A6C">
        <w:rPr>
          <w:sz w:val="20"/>
          <w:szCs w:val="20"/>
          <w:lang w:val="en-US"/>
        </w:rPr>
        <w:t xml:space="preserve">FLOODING </w:t>
      </w:r>
    </w:p>
    <w:p w:rsidR="003F0E4D" w:rsidRPr="00862A6C" w:rsidRDefault="003F0E4D" w:rsidP="003F0E4D">
      <w:pPr>
        <w:ind w:left="360"/>
        <w:rPr>
          <w:sz w:val="20"/>
          <w:szCs w:val="20"/>
          <w:lang w:val="en-US"/>
        </w:rPr>
      </w:pPr>
      <w:r w:rsidRPr="00862A6C">
        <w:rPr>
          <w:sz w:val="20"/>
          <w:szCs w:val="20"/>
          <w:lang w:val="en-US"/>
        </w:rPr>
        <w:t xml:space="preserve">Existing residents in Munruben with properties affected by flooding along Norris Creek ( e.g. Greenhill Rd) may receive greater flood impacts if vegetation is cleared. </w:t>
      </w:r>
      <w:r w:rsidR="005A4F62" w:rsidRPr="00862A6C">
        <w:rPr>
          <w:sz w:val="20"/>
          <w:szCs w:val="20"/>
          <w:lang w:val="en-US"/>
        </w:rPr>
        <w:t xml:space="preserve">Clearing vegetation and increasing hard surfaces on the MIRVAC property will increase runoff . </w:t>
      </w:r>
      <w:r w:rsidRPr="00862A6C">
        <w:rPr>
          <w:sz w:val="20"/>
          <w:szCs w:val="20"/>
          <w:lang w:val="en-US"/>
        </w:rPr>
        <w:t xml:space="preserve">Norris Creek flows through sandy soils which erode very easily and increase sediment risks downstream as well.  </w:t>
      </w:r>
    </w:p>
    <w:p w:rsidR="005A4F62" w:rsidRPr="00862A6C" w:rsidRDefault="005A4F62" w:rsidP="007D4D3F">
      <w:pPr>
        <w:pStyle w:val="ListParagraph"/>
        <w:numPr>
          <w:ilvl w:val="0"/>
          <w:numId w:val="4"/>
        </w:numPr>
        <w:rPr>
          <w:sz w:val="20"/>
          <w:szCs w:val="20"/>
          <w:lang w:val="en-US"/>
        </w:rPr>
      </w:pPr>
      <w:r w:rsidRPr="00862A6C">
        <w:rPr>
          <w:sz w:val="20"/>
          <w:szCs w:val="20"/>
          <w:lang w:val="en-US"/>
        </w:rPr>
        <w:t>EROSION RISK</w:t>
      </w:r>
    </w:p>
    <w:p w:rsidR="005A4F62" w:rsidRPr="00862A6C" w:rsidRDefault="005A4F62" w:rsidP="005A4F62">
      <w:pPr>
        <w:ind w:left="360"/>
        <w:rPr>
          <w:sz w:val="20"/>
          <w:szCs w:val="20"/>
          <w:lang w:val="en-US"/>
        </w:rPr>
      </w:pPr>
      <w:r w:rsidRPr="00862A6C">
        <w:rPr>
          <w:sz w:val="20"/>
          <w:szCs w:val="20"/>
          <w:lang w:val="en-US"/>
        </w:rPr>
        <w:t xml:space="preserve">Clearing vegetation and increasing hard surfaces on the MIRVAC property will increase runoff which will cause greater erosion risks in the local sandy soils. </w:t>
      </w:r>
    </w:p>
    <w:p w:rsidR="007D4D3F" w:rsidRPr="00862A6C" w:rsidRDefault="005A4F62" w:rsidP="007D4D3F">
      <w:pPr>
        <w:pStyle w:val="ListParagraph"/>
        <w:numPr>
          <w:ilvl w:val="0"/>
          <w:numId w:val="4"/>
        </w:numPr>
        <w:rPr>
          <w:sz w:val="20"/>
          <w:szCs w:val="20"/>
          <w:lang w:val="en-US"/>
        </w:rPr>
      </w:pPr>
      <w:r w:rsidRPr="00862A6C">
        <w:rPr>
          <w:sz w:val="20"/>
          <w:szCs w:val="20"/>
          <w:lang w:val="en-US"/>
        </w:rPr>
        <w:t xml:space="preserve">BIORETENTION BASINS &amp; </w:t>
      </w:r>
      <w:r w:rsidR="007D4D3F" w:rsidRPr="00862A6C">
        <w:rPr>
          <w:sz w:val="20"/>
          <w:szCs w:val="20"/>
          <w:lang w:val="en-US"/>
        </w:rPr>
        <w:t xml:space="preserve">SEWER </w:t>
      </w:r>
      <w:r w:rsidRPr="00862A6C">
        <w:rPr>
          <w:sz w:val="20"/>
          <w:szCs w:val="20"/>
          <w:lang w:val="en-US"/>
        </w:rPr>
        <w:t>PUMP STATIONS</w:t>
      </w:r>
      <w:r w:rsidR="007D4D3F" w:rsidRPr="00862A6C">
        <w:rPr>
          <w:sz w:val="20"/>
          <w:szCs w:val="20"/>
          <w:lang w:val="en-US"/>
        </w:rPr>
        <w:t xml:space="preserve"> </w:t>
      </w:r>
    </w:p>
    <w:p w:rsidR="007D4D3F" w:rsidRDefault="005A4F62" w:rsidP="001168F5">
      <w:pPr>
        <w:ind w:left="360"/>
        <w:rPr>
          <w:sz w:val="20"/>
          <w:szCs w:val="20"/>
          <w:lang w:val="en-US"/>
        </w:rPr>
      </w:pPr>
      <w:r w:rsidRPr="00862A6C">
        <w:rPr>
          <w:sz w:val="20"/>
          <w:szCs w:val="20"/>
          <w:lang w:val="en-US"/>
        </w:rPr>
        <w:t xml:space="preserve">Because Norris Creek is mapped as Essential habitat for the </w:t>
      </w:r>
      <w:proofErr w:type="spellStart"/>
      <w:r w:rsidRPr="00862A6C">
        <w:rPr>
          <w:sz w:val="20"/>
          <w:szCs w:val="20"/>
          <w:lang w:val="en-US"/>
        </w:rPr>
        <w:t>Wallum</w:t>
      </w:r>
      <w:proofErr w:type="spellEnd"/>
      <w:r w:rsidRPr="00862A6C">
        <w:rPr>
          <w:sz w:val="20"/>
          <w:szCs w:val="20"/>
          <w:lang w:val="en-US"/>
        </w:rPr>
        <w:t xml:space="preserve"> </w:t>
      </w:r>
      <w:proofErr w:type="spellStart"/>
      <w:r w:rsidRPr="00862A6C">
        <w:rPr>
          <w:sz w:val="20"/>
          <w:szCs w:val="20"/>
          <w:lang w:val="en-US"/>
        </w:rPr>
        <w:t>froglet</w:t>
      </w:r>
      <w:proofErr w:type="spellEnd"/>
      <w:r w:rsidRPr="00862A6C">
        <w:rPr>
          <w:sz w:val="20"/>
          <w:szCs w:val="20"/>
          <w:lang w:val="en-US"/>
        </w:rPr>
        <w:t xml:space="preserve"> ( require low nutrient environments to reproduce) , any increased nutrients flowing downstream along Norris Creek or into local water bodies increase the threats to this species .</w:t>
      </w:r>
    </w:p>
    <w:p w:rsidR="007B2305" w:rsidRDefault="003D691D" w:rsidP="007B2305">
      <w:pPr>
        <w:pStyle w:val="ListParagraph"/>
        <w:numPr>
          <w:ilvl w:val="0"/>
          <w:numId w:val="4"/>
        </w:numPr>
        <w:rPr>
          <w:sz w:val="20"/>
          <w:szCs w:val="20"/>
          <w:lang w:val="en-US"/>
        </w:rPr>
      </w:pPr>
      <w:r>
        <w:rPr>
          <w:sz w:val="20"/>
          <w:szCs w:val="20"/>
          <w:lang w:val="en-US"/>
        </w:rPr>
        <w:t>R</w:t>
      </w:r>
      <w:bookmarkStart w:id="0" w:name="_GoBack"/>
      <w:bookmarkEnd w:id="0"/>
      <w:r w:rsidR="005112B5">
        <w:rPr>
          <w:sz w:val="20"/>
          <w:szCs w:val="20"/>
          <w:lang w:val="en-US"/>
        </w:rPr>
        <w:t>OADS</w:t>
      </w:r>
    </w:p>
    <w:p w:rsidR="007B2305" w:rsidRPr="007B2305" w:rsidRDefault="00127AB5" w:rsidP="007B2305">
      <w:pPr>
        <w:ind w:left="360"/>
        <w:rPr>
          <w:sz w:val="20"/>
          <w:szCs w:val="20"/>
          <w:lang w:val="en-US"/>
        </w:rPr>
      </w:pPr>
      <w:r>
        <w:rPr>
          <w:sz w:val="20"/>
          <w:szCs w:val="20"/>
          <w:lang w:val="en-US"/>
        </w:rPr>
        <w:t xml:space="preserve">Roads should not conflict with vegetation areas being protected as part of habitat to be retained or the Conservation Areas. This creates safety conflicts for wildlife. Road speeds should be reduced for fauna and public safety. Looping roads in other areas in Logan ( e.g. Boronia Heights ) have experienced greater </w:t>
      </w:r>
      <w:proofErr w:type="spellStart"/>
      <w:r>
        <w:rPr>
          <w:sz w:val="20"/>
          <w:szCs w:val="20"/>
          <w:lang w:val="en-US"/>
        </w:rPr>
        <w:t>hooning</w:t>
      </w:r>
      <w:proofErr w:type="spellEnd"/>
      <w:r>
        <w:rPr>
          <w:sz w:val="20"/>
          <w:szCs w:val="20"/>
          <w:lang w:val="en-US"/>
        </w:rPr>
        <w:t xml:space="preserve"> </w:t>
      </w:r>
      <w:r w:rsidR="00A37251">
        <w:rPr>
          <w:sz w:val="20"/>
          <w:szCs w:val="20"/>
          <w:lang w:val="en-US"/>
        </w:rPr>
        <w:t xml:space="preserve">and speeding </w:t>
      </w:r>
      <w:r>
        <w:rPr>
          <w:sz w:val="20"/>
          <w:szCs w:val="20"/>
          <w:lang w:val="en-US"/>
        </w:rPr>
        <w:t xml:space="preserve">issues. </w:t>
      </w:r>
    </w:p>
    <w:p w:rsidR="007B2305" w:rsidRDefault="005112B5" w:rsidP="007B2305">
      <w:pPr>
        <w:pStyle w:val="ListParagraph"/>
        <w:numPr>
          <w:ilvl w:val="0"/>
          <w:numId w:val="4"/>
        </w:numPr>
        <w:rPr>
          <w:sz w:val="20"/>
          <w:szCs w:val="20"/>
          <w:lang w:val="en-US"/>
        </w:rPr>
      </w:pPr>
      <w:r>
        <w:rPr>
          <w:sz w:val="20"/>
          <w:szCs w:val="20"/>
          <w:lang w:val="en-US"/>
        </w:rPr>
        <w:t>INFRASTRUCTURE</w:t>
      </w:r>
      <w:r w:rsidR="007B2305">
        <w:rPr>
          <w:sz w:val="20"/>
          <w:szCs w:val="20"/>
          <w:lang w:val="en-US"/>
        </w:rPr>
        <w:t xml:space="preserve"> </w:t>
      </w:r>
    </w:p>
    <w:p w:rsidR="007B2305" w:rsidRPr="007B2305" w:rsidRDefault="007B2305" w:rsidP="007B2305">
      <w:pPr>
        <w:ind w:left="360"/>
        <w:rPr>
          <w:sz w:val="20"/>
          <w:szCs w:val="20"/>
          <w:lang w:val="en-US"/>
        </w:rPr>
      </w:pPr>
      <w:r>
        <w:rPr>
          <w:sz w:val="20"/>
          <w:szCs w:val="20"/>
          <w:lang w:val="en-US"/>
        </w:rPr>
        <w:t xml:space="preserve">Site infrastructure should not be permitted through Conservation Zone or any areas proposed for retaining vegetation on the MIRVAC property ( e.g. </w:t>
      </w:r>
      <w:proofErr w:type="spellStart"/>
      <w:r>
        <w:rPr>
          <w:sz w:val="20"/>
          <w:szCs w:val="20"/>
          <w:lang w:val="en-US"/>
        </w:rPr>
        <w:t>Ecolots</w:t>
      </w:r>
      <w:proofErr w:type="spellEnd"/>
      <w:r>
        <w:rPr>
          <w:sz w:val="20"/>
          <w:szCs w:val="20"/>
          <w:lang w:val="en-US"/>
        </w:rPr>
        <w:t>) . Environmental assets should be protected , not use for infrastructure corridors</w:t>
      </w:r>
      <w:r w:rsidR="00A37251">
        <w:rPr>
          <w:sz w:val="20"/>
          <w:szCs w:val="20"/>
          <w:lang w:val="en-US"/>
        </w:rPr>
        <w:t xml:space="preserve"> e.g. sewerage, electricity, water, concrete paths. </w:t>
      </w:r>
    </w:p>
    <w:p w:rsidR="001168F5" w:rsidRPr="00B6784E" w:rsidRDefault="00B6784E" w:rsidP="001168F5">
      <w:pPr>
        <w:rPr>
          <w:sz w:val="20"/>
          <w:szCs w:val="20"/>
        </w:rPr>
      </w:pPr>
      <w:r w:rsidRPr="00B6784E">
        <w:rPr>
          <w:sz w:val="20"/>
          <w:szCs w:val="20"/>
        </w:rPr>
        <w:t>Yours sincerely ,</w:t>
      </w:r>
    </w:p>
    <w:p w:rsidR="00B6784E" w:rsidRPr="00B6784E" w:rsidRDefault="00B6784E" w:rsidP="001168F5">
      <w:pPr>
        <w:rPr>
          <w:sz w:val="20"/>
          <w:szCs w:val="20"/>
        </w:rPr>
      </w:pPr>
      <w:r w:rsidRPr="00B6784E">
        <w:rPr>
          <w:sz w:val="20"/>
          <w:szCs w:val="20"/>
        </w:rPr>
        <w:t>NAME:________________________</w:t>
      </w:r>
    </w:p>
    <w:p w:rsidR="00B6784E" w:rsidRPr="00B6784E" w:rsidRDefault="00B6784E" w:rsidP="001168F5">
      <w:pPr>
        <w:rPr>
          <w:sz w:val="20"/>
          <w:szCs w:val="20"/>
        </w:rPr>
      </w:pPr>
      <w:r w:rsidRPr="00B6784E">
        <w:rPr>
          <w:sz w:val="20"/>
          <w:szCs w:val="20"/>
        </w:rPr>
        <w:t>ADDRESS: ___________________________________________________________________</w:t>
      </w:r>
    </w:p>
    <w:p w:rsidR="00B6784E" w:rsidRPr="00B6784E" w:rsidRDefault="00B6784E" w:rsidP="001168F5">
      <w:pPr>
        <w:rPr>
          <w:sz w:val="20"/>
          <w:szCs w:val="20"/>
        </w:rPr>
      </w:pPr>
      <w:r w:rsidRPr="00B6784E">
        <w:rPr>
          <w:sz w:val="20"/>
          <w:szCs w:val="20"/>
        </w:rPr>
        <w:t>PHONE: ____________________________</w:t>
      </w:r>
    </w:p>
    <w:p w:rsidR="00B6784E" w:rsidRDefault="00B6784E" w:rsidP="001168F5">
      <w:pPr>
        <w:rPr>
          <w:sz w:val="20"/>
          <w:szCs w:val="20"/>
        </w:rPr>
      </w:pPr>
      <w:r w:rsidRPr="00B6784E">
        <w:rPr>
          <w:sz w:val="20"/>
          <w:szCs w:val="20"/>
        </w:rPr>
        <w:t>EMAIL: ________________________________</w:t>
      </w:r>
    </w:p>
    <w:p w:rsidR="00C337D3" w:rsidRDefault="00C337D3">
      <w:pPr>
        <w:rPr>
          <w:sz w:val="20"/>
          <w:szCs w:val="20"/>
        </w:rPr>
      </w:pPr>
      <w:r>
        <w:rPr>
          <w:sz w:val="20"/>
          <w:szCs w:val="20"/>
        </w:rPr>
        <w:br w:type="page"/>
      </w:r>
    </w:p>
    <w:p w:rsidR="00C337D3" w:rsidRDefault="00C337D3" w:rsidP="001168F5">
      <w:pPr>
        <w:rPr>
          <w:sz w:val="20"/>
          <w:szCs w:val="20"/>
        </w:rPr>
      </w:pPr>
      <w:r>
        <w:rPr>
          <w:noProof/>
          <w:lang w:eastAsia="en-AU"/>
        </w:rPr>
        <w:lastRenderedPageBreak/>
        <w:drawing>
          <wp:inline distT="0" distB="0" distL="0" distR="0">
            <wp:extent cx="5731510" cy="4011930"/>
            <wp:effectExtent l="76200" t="76200" r="135890" b="1409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stretch>
                      <a:fillRect/>
                    </a:stretch>
                  </pic:blipFill>
                  <pic:spPr>
                    <a:xfrm>
                      <a:off x="0" y="0"/>
                      <a:ext cx="5731510" cy="401193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C337D3" w:rsidRDefault="00C337D3" w:rsidP="001168F5">
      <w:pPr>
        <w:rPr>
          <w:sz w:val="20"/>
          <w:szCs w:val="20"/>
        </w:rPr>
      </w:pPr>
    </w:p>
    <w:p w:rsidR="00C337D3" w:rsidRPr="00B6784E" w:rsidRDefault="00C337D3" w:rsidP="001168F5">
      <w:pPr>
        <w:rPr>
          <w:sz w:val="20"/>
          <w:szCs w:val="20"/>
        </w:rPr>
      </w:pPr>
    </w:p>
    <w:sectPr w:rsidR="00C337D3" w:rsidRPr="00B6784E" w:rsidSect="00D63B13">
      <w:footerReference w:type="default" r:id="rId9"/>
      <w:pgSz w:w="11906" w:h="16838"/>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4ECD" w:rsidRDefault="00694ECD" w:rsidP="00377217">
      <w:pPr>
        <w:spacing w:after="0" w:line="240" w:lineRule="auto"/>
      </w:pPr>
      <w:r>
        <w:separator/>
      </w:r>
    </w:p>
  </w:endnote>
  <w:endnote w:type="continuationSeparator" w:id="0">
    <w:p w:rsidR="00694ECD" w:rsidRDefault="00694ECD" w:rsidP="003772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61692989"/>
      <w:docPartObj>
        <w:docPartGallery w:val="Page Numbers (Bottom of Page)"/>
        <w:docPartUnique/>
      </w:docPartObj>
    </w:sdtPr>
    <w:sdtEndPr>
      <w:rPr>
        <w:noProof/>
      </w:rPr>
    </w:sdtEndPr>
    <w:sdtContent>
      <w:p w:rsidR="00377217" w:rsidRDefault="00D63B13">
        <w:pPr>
          <w:pStyle w:val="Footer"/>
          <w:jc w:val="right"/>
        </w:pPr>
        <w:r>
          <w:fldChar w:fldCharType="begin"/>
        </w:r>
        <w:r w:rsidR="00377217">
          <w:instrText xml:space="preserve"> PAGE   \* MERGEFORMAT </w:instrText>
        </w:r>
        <w:r>
          <w:fldChar w:fldCharType="separate"/>
        </w:r>
        <w:r w:rsidR="00013BB0">
          <w:rPr>
            <w:noProof/>
          </w:rPr>
          <w:t>6</w:t>
        </w:r>
        <w:r>
          <w:rPr>
            <w:noProof/>
          </w:rPr>
          <w:fldChar w:fldCharType="end"/>
        </w:r>
      </w:p>
    </w:sdtContent>
  </w:sdt>
  <w:p w:rsidR="00377217" w:rsidRDefault="0037721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4ECD" w:rsidRDefault="00694ECD" w:rsidP="00377217">
      <w:pPr>
        <w:spacing w:after="0" w:line="240" w:lineRule="auto"/>
      </w:pPr>
      <w:r>
        <w:separator/>
      </w:r>
    </w:p>
  </w:footnote>
  <w:footnote w:type="continuationSeparator" w:id="0">
    <w:p w:rsidR="00694ECD" w:rsidRDefault="00694ECD" w:rsidP="0037721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B2683B"/>
    <w:multiLevelType w:val="hybridMultilevel"/>
    <w:tmpl w:val="C352D15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nsid w:val="10EF6220"/>
    <w:multiLevelType w:val="multilevel"/>
    <w:tmpl w:val="0EB47DBE"/>
    <w:lvl w:ilvl="0">
      <w:start w:val="1"/>
      <w:numFmt w:val="lowerLetter"/>
      <w:lvlText w:val="(%1)"/>
      <w:lvlJc w:val="left"/>
      <w:pPr>
        <w:ind w:left="720" w:hanging="360"/>
      </w:pPr>
      <w:rPr>
        <w:rFonts w:hint="default"/>
      </w:rPr>
    </w:lvl>
    <w:lvl w:ilvl="1">
      <w:start w:val="1"/>
      <w:numFmt w:val="decimal"/>
      <w:isLgl/>
      <w:lvlText w:val="%1.%2"/>
      <w:lvlJc w:val="left"/>
      <w:pPr>
        <w:ind w:left="720" w:hanging="360"/>
      </w:pPr>
      <w:rPr>
        <w:rFonts w:ascii="Arial" w:hAnsi="Arial" w:cs="Arial" w:hint="default"/>
        <w:sz w:val="20"/>
      </w:rPr>
    </w:lvl>
    <w:lvl w:ilvl="2">
      <w:start w:val="1"/>
      <w:numFmt w:val="decimal"/>
      <w:isLgl/>
      <w:lvlText w:val="%1.%2.%3"/>
      <w:lvlJc w:val="left"/>
      <w:pPr>
        <w:ind w:left="1080" w:hanging="720"/>
      </w:pPr>
      <w:rPr>
        <w:rFonts w:ascii="Arial" w:hAnsi="Arial" w:cs="Arial" w:hint="default"/>
        <w:sz w:val="20"/>
      </w:rPr>
    </w:lvl>
    <w:lvl w:ilvl="3">
      <w:start w:val="1"/>
      <w:numFmt w:val="decimal"/>
      <w:isLgl/>
      <w:lvlText w:val="%1.%2.%3.%4"/>
      <w:lvlJc w:val="left"/>
      <w:pPr>
        <w:ind w:left="1080" w:hanging="720"/>
      </w:pPr>
      <w:rPr>
        <w:rFonts w:ascii="Arial" w:hAnsi="Arial" w:cs="Arial" w:hint="default"/>
        <w:sz w:val="20"/>
      </w:rPr>
    </w:lvl>
    <w:lvl w:ilvl="4">
      <w:start w:val="1"/>
      <w:numFmt w:val="decimal"/>
      <w:isLgl/>
      <w:lvlText w:val="%1.%2.%3.%4.%5"/>
      <w:lvlJc w:val="left"/>
      <w:pPr>
        <w:ind w:left="1440" w:hanging="1080"/>
      </w:pPr>
      <w:rPr>
        <w:rFonts w:ascii="Arial" w:hAnsi="Arial" w:cs="Arial" w:hint="default"/>
        <w:sz w:val="20"/>
      </w:rPr>
    </w:lvl>
    <w:lvl w:ilvl="5">
      <w:start w:val="1"/>
      <w:numFmt w:val="decimal"/>
      <w:isLgl/>
      <w:lvlText w:val="%1.%2.%3.%4.%5.%6"/>
      <w:lvlJc w:val="left"/>
      <w:pPr>
        <w:ind w:left="1440" w:hanging="1080"/>
      </w:pPr>
      <w:rPr>
        <w:rFonts w:ascii="Arial" w:hAnsi="Arial" w:cs="Arial" w:hint="default"/>
        <w:sz w:val="20"/>
      </w:rPr>
    </w:lvl>
    <w:lvl w:ilvl="6">
      <w:start w:val="1"/>
      <w:numFmt w:val="decimal"/>
      <w:isLgl/>
      <w:lvlText w:val="%1.%2.%3.%4.%5.%6.%7"/>
      <w:lvlJc w:val="left"/>
      <w:pPr>
        <w:ind w:left="1800" w:hanging="1440"/>
      </w:pPr>
      <w:rPr>
        <w:rFonts w:ascii="Arial" w:hAnsi="Arial" w:cs="Arial" w:hint="default"/>
        <w:sz w:val="20"/>
      </w:rPr>
    </w:lvl>
    <w:lvl w:ilvl="7">
      <w:start w:val="1"/>
      <w:numFmt w:val="decimal"/>
      <w:isLgl/>
      <w:lvlText w:val="%1.%2.%3.%4.%5.%6.%7.%8"/>
      <w:lvlJc w:val="left"/>
      <w:pPr>
        <w:ind w:left="1800" w:hanging="1440"/>
      </w:pPr>
      <w:rPr>
        <w:rFonts w:ascii="Arial" w:hAnsi="Arial" w:cs="Arial" w:hint="default"/>
        <w:sz w:val="20"/>
      </w:rPr>
    </w:lvl>
    <w:lvl w:ilvl="8">
      <w:start w:val="1"/>
      <w:numFmt w:val="decimal"/>
      <w:isLgl/>
      <w:lvlText w:val="%1.%2.%3.%4.%5.%6.%7.%8.%9"/>
      <w:lvlJc w:val="left"/>
      <w:pPr>
        <w:ind w:left="2160" w:hanging="1800"/>
      </w:pPr>
      <w:rPr>
        <w:rFonts w:ascii="Arial" w:hAnsi="Arial" w:cs="Arial" w:hint="default"/>
        <w:sz w:val="20"/>
      </w:rPr>
    </w:lvl>
  </w:abstractNum>
  <w:abstractNum w:abstractNumId="2">
    <w:nsid w:val="14A663E7"/>
    <w:multiLevelType w:val="hybridMultilevel"/>
    <w:tmpl w:val="C69E45C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nsid w:val="14CF7760"/>
    <w:multiLevelType w:val="hybridMultilevel"/>
    <w:tmpl w:val="DABE69B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nsid w:val="150F063C"/>
    <w:multiLevelType w:val="hybridMultilevel"/>
    <w:tmpl w:val="469AF08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nsid w:val="152A24FF"/>
    <w:multiLevelType w:val="hybridMultilevel"/>
    <w:tmpl w:val="EFA2B8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E974670"/>
    <w:multiLevelType w:val="hybridMultilevel"/>
    <w:tmpl w:val="339E8C3A"/>
    <w:lvl w:ilvl="0" w:tplc="EDD47FE0">
      <w:start w:val="1"/>
      <w:numFmt w:val="lowerLetter"/>
      <w:lvlText w:val="(%1)"/>
      <w:lvlJc w:val="left"/>
      <w:pPr>
        <w:ind w:left="720" w:hanging="360"/>
      </w:pPr>
      <w:rPr>
        <w:rFonts w:ascii="Calibri" w:eastAsia="Times New Roman" w:hAnsi="Calibri" w:cs="Calibr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EB40EC1"/>
    <w:multiLevelType w:val="hybridMultilevel"/>
    <w:tmpl w:val="2334FCFA"/>
    <w:lvl w:ilvl="0" w:tplc="0C09000F">
      <w:start w:val="1"/>
      <w:numFmt w:val="decimal"/>
      <w:lvlText w:val="%1."/>
      <w:lvlJc w:val="left"/>
      <w:pPr>
        <w:ind w:left="720" w:hanging="360"/>
      </w:pPr>
      <w:rPr>
        <w:rFonts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2AC44B9D"/>
    <w:multiLevelType w:val="hybridMultilevel"/>
    <w:tmpl w:val="9C34011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9">
    <w:nsid w:val="2BCD0B30"/>
    <w:multiLevelType w:val="hybridMultilevel"/>
    <w:tmpl w:val="406008E8"/>
    <w:lvl w:ilvl="0" w:tplc="F49A771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2FBD186E"/>
    <w:multiLevelType w:val="hybridMultilevel"/>
    <w:tmpl w:val="CD3ABAE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nsid w:val="33BB453D"/>
    <w:multiLevelType w:val="hybridMultilevel"/>
    <w:tmpl w:val="145668F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nsid w:val="63AC185A"/>
    <w:multiLevelType w:val="hybridMultilevel"/>
    <w:tmpl w:val="CEC853E0"/>
    <w:lvl w:ilvl="0" w:tplc="F49A771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6D047A65"/>
    <w:multiLevelType w:val="hybridMultilevel"/>
    <w:tmpl w:val="833C0F3A"/>
    <w:lvl w:ilvl="0" w:tplc="396C4ACA">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7"/>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9"/>
  </w:num>
  <w:num w:numId="5">
    <w:abstractNumId w:val="5"/>
  </w:num>
  <w:num w:numId="6">
    <w:abstractNumId w:val="0"/>
  </w:num>
  <w:num w:numId="7">
    <w:abstractNumId w:val="3"/>
  </w:num>
  <w:num w:numId="8">
    <w:abstractNumId w:val="11"/>
  </w:num>
  <w:num w:numId="9">
    <w:abstractNumId w:val="10"/>
  </w:num>
  <w:num w:numId="10">
    <w:abstractNumId w:val="1"/>
  </w:num>
  <w:num w:numId="11">
    <w:abstractNumId w:val="6"/>
  </w:num>
  <w:num w:numId="12">
    <w:abstractNumId w:val="4"/>
  </w:num>
  <w:num w:numId="13">
    <w:abstractNumId w:val="2"/>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defaultTabStop w:val="720"/>
  <w:characterSpacingControl w:val="doNotCompress"/>
  <w:footnotePr>
    <w:footnote w:id="-1"/>
    <w:footnote w:id="0"/>
  </w:footnotePr>
  <w:endnotePr>
    <w:endnote w:id="-1"/>
    <w:endnote w:id="0"/>
  </w:endnotePr>
  <w:compat/>
  <w:rsids>
    <w:rsidRoot w:val="00370AC4"/>
    <w:rsid w:val="00013BB0"/>
    <w:rsid w:val="00017421"/>
    <w:rsid w:val="00026D8A"/>
    <w:rsid w:val="0003727C"/>
    <w:rsid w:val="0005376F"/>
    <w:rsid w:val="00057BB3"/>
    <w:rsid w:val="00070CB5"/>
    <w:rsid w:val="000920D1"/>
    <w:rsid w:val="000B3031"/>
    <w:rsid w:val="000F64ED"/>
    <w:rsid w:val="001168F5"/>
    <w:rsid w:val="00125267"/>
    <w:rsid w:val="00127AB5"/>
    <w:rsid w:val="001310A6"/>
    <w:rsid w:val="001429B7"/>
    <w:rsid w:val="001456D4"/>
    <w:rsid w:val="001816CF"/>
    <w:rsid w:val="00181CB6"/>
    <w:rsid w:val="001A5710"/>
    <w:rsid w:val="001B2287"/>
    <w:rsid w:val="001C4865"/>
    <w:rsid w:val="001C620C"/>
    <w:rsid w:val="00202B24"/>
    <w:rsid w:val="002215AB"/>
    <w:rsid w:val="00235778"/>
    <w:rsid w:val="00240DF4"/>
    <w:rsid w:val="00254FA7"/>
    <w:rsid w:val="00290232"/>
    <w:rsid w:val="002916BF"/>
    <w:rsid w:val="002930EF"/>
    <w:rsid w:val="002A5C25"/>
    <w:rsid w:val="00311B27"/>
    <w:rsid w:val="00315DAD"/>
    <w:rsid w:val="00322D9A"/>
    <w:rsid w:val="00353466"/>
    <w:rsid w:val="003631D9"/>
    <w:rsid w:val="00370AC4"/>
    <w:rsid w:val="00377217"/>
    <w:rsid w:val="00380071"/>
    <w:rsid w:val="003864C2"/>
    <w:rsid w:val="00396889"/>
    <w:rsid w:val="003A0695"/>
    <w:rsid w:val="003A79E5"/>
    <w:rsid w:val="003D691D"/>
    <w:rsid w:val="003E188B"/>
    <w:rsid w:val="003F0E4D"/>
    <w:rsid w:val="003F62D8"/>
    <w:rsid w:val="00400F44"/>
    <w:rsid w:val="0041002D"/>
    <w:rsid w:val="004208BC"/>
    <w:rsid w:val="00431C0B"/>
    <w:rsid w:val="00451EBB"/>
    <w:rsid w:val="004B725E"/>
    <w:rsid w:val="004D1162"/>
    <w:rsid w:val="004E2761"/>
    <w:rsid w:val="004F03D4"/>
    <w:rsid w:val="00500F1A"/>
    <w:rsid w:val="005112B5"/>
    <w:rsid w:val="00515D16"/>
    <w:rsid w:val="0051629F"/>
    <w:rsid w:val="00521129"/>
    <w:rsid w:val="00536BEB"/>
    <w:rsid w:val="0056297A"/>
    <w:rsid w:val="005654B8"/>
    <w:rsid w:val="0057169E"/>
    <w:rsid w:val="00577FB4"/>
    <w:rsid w:val="005A4F62"/>
    <w:rsid w:val="005B7644"/>
    <w:rsid w:val="005E0340"/>
    <w:rsid w:val="005E4784"/>
    <w:rsid w:val="005E65E3"/>
    <w:rsid w:val="006328FB"/>
    <w:rsid w:val="00651112"/>
    <w:rsid w:val="006709ED"/>
    <w:rsid w:val="006801CF"/>
    <w:rsid w:val="00693689"/>
    <w:rsid w:val="00694ECD"/>
    <w:rsid w:val="006B0423"/>
    <w:rsid w:val="006B45C6"/>
    <w:rsid w:val="006E3CFB"/>
    <w:rsid w:val="006E7CDB"/>
    <w:rsid w:val="006F74F7"/>
    <w:rsid w:val="006F7C5F"/>
    <w:rsid w:val="00721EBE"/>
    <w:rsid w:val="00745911"/>
    <w:rsid w:val="00751E92"/>
    <w:rsid w:val="00753682"/>
    <w:rsid w:val="00761FF7"/>
    <w:rsid w:val="00764B9A"/>
    <w:rsid w:val="00765A97"/>
    <w:rsid w:val="007717D1"/>
    <w:rsid w:val="007719F3"/>
    <w:rsid w:val="00780FF2"/>
    <w:rsid w:val="0078424A"/>
    <w:rsid w:val="007A25EF"/>
    <w:rsid w:val="007B1445"/>
    <w:rsid w:val="007B1693"/>
    <w:rsid w:val="007B2305"/>
    <w:rsid w:val="007B78E1"/>
    <w:rsid w:val="007C0B74"/>
    <w:rsid w:val="007D157E"/>
    <w:rsid w:val="007D4D3F"/>
    <w:rsid w:val="007E16C7"/>
    <w:rsid w:val="00814F80"/>
    <w:rsid w:val="00862A6C"/>
    <w:rsid w:val="00865B6F"/>
    <w:rsid w:val="008779E4"/>
    <w:rsid w:val="00883030"/>
    <w:rsid w:val="00897272"/>
    <w:rsid w:val="008C33A6"/>
    <w:rsid w:val="008D5C34"/>
    <w:rsid w:val="008D7F63"/>
    <w:rsid w:val="008F1A7A"/>
    <w:rsid w:val="00917F03"/>
    <w:rsid w:val="00920793"/>
    <w:rsid w:val="00933165"/>
    <w:rsid w:val="00951738"/>
    <w:rsid w:val="00961260"/>
    <w:rsid w:val="009A11D1"/>
    <w:rsid w:val="009A69B7"/>
    <w:rsid w:val="009F41A8"/>
    <w:rsid w:val="00A16154"/>
    <w:rsid w:val="00A26A42"/>
    <w:rsid w:val="00A35EF8"/>
    <w:rsid w:val="00A37251"/>
    <w:rsid w:val="00A477C7"/>
    <w:rsid w:val="00A5068B"/>
    <w:rsid w:val="00A65EEB"/>
    <w:rsid w:val="00A72888"/>
    <w:rsid w:val="00A74DB2"/>
    <w:rsid w:val="00AB1C6D"/>
    <w:rsid w:val="00AC5735"/>
    <w:rsid w:val="00AD57E0"/>
    <w:rsid w:val="00B23168"/>
    <w:rsid w:val="00B336F7"/>
    <w:rsid w:val="00B35659"/>
    <w:rsid w:val="00B6784E"/>
    <w:rsid w:val="00B74AA7"/>
    <w:rsid w:val="00B765AA"/>
    <w:rsid w:val="00BB0CDF"/>
    <w:rsid w:val="00BF2B47"/>
    <w:rsid w:val="00C05CE7"/>
    <w:rsid w:val="00C337D3"/>
    <w:rsid w:val="00C659C5"/>
    <w:rsid w:val="00C73F26"/>
    <w:rsid w:val="00C85270"/>
    <w:rsid w:val="00CA6E82"/>
    <w:rsid w:val="00CF5361"/>
    <w:rsid w:val="00D1213A"/>
    <w:rsid w:val="00D25F89"/>
    <w:rsid w:val="00D33DCE"/>
    <w:rsid w:val="00D35B94"/>
    <w:rsid w:val="00D55B77"/>
    <w:rsid w:val="00D63B13"/>
    <w:rsid w:val="00D65ED9"/>
    <w:rsid w:val="00DB3F25"/>
    <w:rsid w:val="00DC167F"/>
    <w:rsid w:val="00DE2060"/>
    <w:rsid w:val="00DE6329"/>
    <w:rsid w:val="00DF099F"/>
    <w:rsid w:val="00E03FFB"/>
    <w:rsid w:val="00E0678E"/>
    <w:rsid w:val="00E370C1"/>
    <w:rsid w:val="00E37A3D"/>
    <w:rsid w:val="00E82C02"/>
    <w:rsid w:val="00E834A4"/>
    <w:rsid w:val="00EE33EA"/>
    <w:rsid w:val="00F1779F"/>
    <w:rsid w:val="00F6000E"/>
    <w:rsid w:val="00F60F74"/>
    <w:rsid w:val="00F91C94"/>
    <w:rsid w:val="00F96B02"/>
    <w:rsid w:val="00FA0970"/>
    <w:rsid w:val="00FA2C78"/>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0AC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5F89"/>
    <w:pPr>
      <w:ind w:left="720"/>
      <w:contextualSpacing/>
    </w:pPr>
  </w:style>
  <w:style w:type="paragraph" w:styleId="Header">
    <w:name w:val="header"/>
    <w:basedOn w:val="Normal"/>
    <w:link w:val="HeaderChar"/>
    <w:uiPriority w:val="99"/>
    <w:unhideWhenUsed/>
    <w:rsid w:val="003772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7217"/>
  </w:style>
  <w:style w:type="paragraph" w:styleId="Footer">
    <w:name w:val="footer"/>
    <w:basedOn w:val="Normal"/>
    <w:link w:val="FooterChar"/>
    <w:uiPriority w:val="99"/>
    <w:unhideWhenUsed/>
    <w:rsid w:val="003772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7217"/>
  </w:style>
</w:styles>
</file>

<file path=word/webSettings.xml><?xml version="1.0" encoding="utf-8"?>
<w:webSettings xmlns:r="http://schemas.openxmlformats.org/officeDocument/2006/relationships" xmlns:w="http://schemas.openxmlformats.org/wordprocessingml/2006/main">
  <w:divs>
    <w:div w:id="178392238">
      <w:bodyDiv w:val="1"/>
      <w:marLeft w:val="0"/>
      <w:marRight w:val="0"/>
      <w:marTop w:val="0"/>
      <w:marBottom w:val="0"/>
      <w:divBdr>
        <w:top w:val="none" w:sz="0" w:space="0" w:color="auto"/>
        <w:left w:val="none" w:sz="0" w:space="0" w:color="auto"/>
        <w:bottom w:val="none" w:sz="0" w:space="0" w:color="auto"/>
        <w:right w:val="none" w:sz="0" w:space="0" w:color="auto"/>
      </w:divBdr>
    </w:div>
    <w:div w:id="768434173">
      <w:bodyDiv w:val="1"/>
      <w:marLeft w:val="0"/>
      <w:marRight w:val="0"/>
      <w:marTop w:val="0"/>
      <w:marBottom w:val="0"/>
      <w:divBdr>
        <w:top w:val="none" w:sz="0" w:space="0" w:color="auto"/>
        <w:left w:val="none" w:sz="0" w:space="0" w:color="auto"/>
        <w:bottom w:val="none" w:sz="0" w:space="0" w:color="auto"/>
        <w:right w:val="none" w:sz="0" w:space="0" w:color="auto"/>
      </w:divBdr>
    </w:div>
    <w:div w:id="897210581">
      <w:bodyDiv w:val="1"/>
      <w:marLeft w:val="0"/>
      <w:marRight w:val="0"/>
      <w:marTop w:val="0"/>
      <w:marBottom w:val="0"/>
      <w:divBdr>
        <w:top w:val="none" w:sz="0" w:space="0" w:color="auto"/>
        <w:left w:val="none" w:sz="0" w:space="0" w:color="auto"/>
        <w:bottom w:val="none" w:sz="0" w:space="0" w:color="auto"/>
        <w:right w:val="none" w:sz="0" w:space="0" w:color="auto"/>
      </w:divBdr>
    </w:div>
    <w:div w:id="1025862395">
      <w:bodyDiv w:val="1"/>
      <w:marLeft w:val="0"/>
      <w:marRight w:val="0"/>
      <w:marTop w:val="0"/>
      <w:marBottom w:val="0"/>
      <w:divBdr>
        <w:top w:val="none" w:sz="0" w:space="0" w:color="auto"/>
        <w:left w:val="none" w:sz="0" w:space="0" w:color="auto"/>
        <w:bottom w:val="none" w:sz="0" w:space="0" w:color="auto"/>
        <w:right w:val="none" w:sz="0" w:space="0" w:color="auto"/>
      </w:divBdr>
    </w:div>
    <w:div w:id="1056314966">
      <w:bodyDiv w:val="1"/>
      <w:marLeft w:val="0"/>
      <w:marRight w:val="0"/>
      <w:marTop w:val="0"/>
      <w:marBottom w:val="0"/>
      <w:divBdr>
        <w:top w:val="none" w:sz="0" w:space="0" w:color="auto"/>
        <w:left w:val="none" w:sz="0" w:space="0" w:color="auto"/>
        <w:bottom w:val="none" w:sz="0" w:space="0" w:color="auto"/>
        <w:right w:val="none" w:sz="0" w:space="0" w:color="auto"/>
      </w:divBdr>
    </w:div>
    <w:div w:id="1502742575">
      <w:bodyDiv w:val="1"/>
      <w:marLeft w:val="0"/>
      <w:marRight w:val="0"/>
      <w:marTop w:val="0"/>
      <w:marBottom w:val="0"/>
      <w:divBdr>
        <w:top w:val="none" w:sz="0" w:space="0" w:color="auto"/>
        <w:left w:val="none" w:sz="0" w:space="0" w:color="auto"/>
        <w:bottom w:val="none" w:sz="0" w:space="0" w:color="auto"/>
        <w:right w:val="none" w:sz="0" w:space="0" w:color="auto"/>
      </w:divBdr>
    </w:div>
    <w:div w:id="1985964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pdadevelopmentassessment@dilgp.qld.gov.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2556</Words>
  <Characters>14571</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&amp; Michael</dc:creator>
  <cp:lastModifiedBy>kathyfaldt</cp:lastModifiedBy>
  <cp:revision>2</cp:revision>
  <dcterms:created xsi:type="dcterms:W3CDTF">2016-12-15T05:12:00Z</dcterms:created>
  <dcterms:modified xsi:type="dcterms:W3CDTF">2016-12-15T05:12:00Z</dcterms:modified>
</cp:coreProperties>
</file>